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B0C" w:rsidRDefault="008D5B0C" w:rsidP="008D5B0C">
      <w:pPr>
        <w:spacing w:after="0"/>
        <w:jc w:val="center"/>
        <w:rPr>
          <w:rFonts w:ascii="Garamond" w:hAnsi="Garamond"/>
          <w:b/>
          <w:sz w:val="28"/>
          <w:szCs w:val="28"/>
        </w:rPr>
      </w:pPr>
      <w:r w:rsidRPr="001339C3">
        <w:rPr>
          <w:rFonts w:ascii="Garamond" w:hAnsi="Garamond"/>
          <w:b/>
          <w:sz w:val="28"/>
          <w:szCs w:val="28"/>
        </w:rPr>
        <w:t>Terms of References (ToRs)</w:t>
      </w:r>
    </w:p>
    <w:p w:rsidR="009D280E" w:rsidRDefault="009D280E" w:rsidP="009D280E">
      <w:pPr>
        <w:spacing w:after="0"/>
        <w:jc w:val="center"/>
        <w:rPr>
          <w:rFonts w:ascii="Garamond" w:hAnsi="Garamond"/>
          <w:b/>
          <w:sz w:val="28"/>
          <w:szCs w:val="28"/>
        </w:rPr>
      </w:pPr>
      <w:r>
        <w:rPr>
          <w:rFonts w:ascii="Garamond" w:hAnsi="Garamond"/>
          <w:b/>
          <w:sz w:val="28"/>
          <w:szCs w:val="28"/>
        </w:rPr>
        <w:t xml:space="preserve">Technical Expert </w:t>
      </w:r>
    </w:p>
    <w:p w:rsidR="008D5B0C" w:rsidRPr="008D5B0C" w:rsidRDefault="009D280E" w:rsidP="008D5B0C">
      <w:pPr>
        <w:pStyle w:val="TableParagraph"/>
        <w:spacing w:line="259" w:lineRule="exact"/>
        <w:ind w:left="0"/>
        <w:jc w:val="center"/>
        <w:rPr>
          <w:rFonts w:ascii="Garamond" w:hAnsi="Garamond"/>
          <w:b/>
          <w:sz w:val="32"/>
          <w:szCs w:val="32"/>
        </w:rPr>
      </w:pPr>
      <w:r>
        <w:rPr>
          <w:rFonts w:ascii="Garamond" w:hAnsi="Garamond"/>
          <w:b/>
          <w:sz w:val="32"/>
          <w:szCs w:val="32"/>
        </w:rPr>
        <w:t>(Urban Energy Management)</w:t>
      </w:r>
    </w:p>
    <w:p w:rsidR="008D5B0C" w:rsidRDefault="008D5B0C" w:rsidP="008D5B0C">
      <w:pPr>
        <w:spacing w:after="0"/>
        <w:jc w:val="center"/>
        <w:rPr>
          <w:rFonts w:ascii="Garamond" w:hAnsi="Garamond"/>
        </w:rPr>
      </w:pPr>
    </w:p>
    <w:p w:rsidR="008D5B0C" w:rsidRPr="00F475C0" w:rsidRDefault="008D5B0C" w:rsidP="008D5B0C">
      <w:pPr>
        <w:pStyle w:val="TableParagraph"/>
        <w:spacing w:line="259" w:lineRule="exact"/>
        <w:ind w:left="0"/>
        <w:jc w:val="both"/>
        <w:rPr>
          <w:rFonts w:ascii="Garamond" w:hAnsi="Garamond"/>
          <w:sz w:val="24"/>
          <w:szCs w:val="24"/>
        </w:rPr>
      </w:pPr>
      <w:r w:rsidRPr="00F475C0">
        <w:rPr>
          <w:rFonts w:ascii="Garamond" w:hAnsi="Garamond"/>
          <w:b/>
          <w:sz w:val="24"/>
          <w:szCs w:val="24"/>
        </w:rPr>
        <w:t xml:space="preserve">Position Title: </w:t>
      </w:r>
      <w:r>
        <w:rPr>
          <w:rFonts w:ascii="Garamond" w:hAnsi="Garamond"/>
          <w:sz w:val="24"/>
          <w:szCs w:val="24"/>
        </w:rPr>
        <w:t>Urban Energy Management Expert</w:t>
      </w:r>
    </w:p>
    <w:p w:rsidR="008D5B0C" w:rsidRPr="00F475C0" w:rsidRDefault="008D5B0C" w:rsidP="008D5B0C">
      <w:pPr>
        <w:pStyle w:val="TableParagraph"/>
        <w:spacing w:line="259" w:lineRule="exact"/>
        <w:ind w:left="0"/>
        <w:jc w:val="both"/>
        <w:rPr>
          <w:rFonts w:ascii="Garamond" w:hAnsi="Garamond"/>
          <w:sz w:val="24"/>
          <w:szCs w:val="24"/>
        </w:rPr>
      </w:pPr>
      <w:r w:rsidRPr="00F475C0">
        <w:rPr>
          <w:rFonts w:ascii="Garamond" w:hAnsi="Garamond"/>
          <w:b/>
          <w:sz w:val="24"/>
          <w:szCs w:val="24"/>
        </w:rPr>
        <w:t xml:space="preserve">Location: </w:t>
      </w:r>
      <w:r w:rsidRPr="00F475C0">
        <w:rPr>
          <w:rFonts w:ascii="Garamond" w:hAnsi="Garamond"/>
          <w:sz w:val="24"/>
          <w:szCs w:val="24"/>
        </w:rPr>
        <w:t>NEECA/Islamabad</w:t>
      </w:r>
    </w:p>
    <w:p w:rsidR="008D5B0C" w:rsidRPr="00F475C0" w:rsidRDefault="008D5B0C" w:rsidP="008D5B0C">
      <w:pPr>
        <w:jc w:val="both"/>
        <w:rPr>
          <w:rFonts w:ascii="Garamond" w:hAnsi="Garamond"/>
          <w:sz w:val="24"/>
          <w:szCs w:val="24"/>
        </w:rPr>
      </w:pPr>
      <w:r w:rsidRPr="00F475C0">
        <w:rPr>
          <w:rFonts w:ascii="Garamond" w:hAnsi="Garamond"/>
          <w:b/>
          <w:sz w:val="24"/>
          <w:szCs w:val="24"/>
        </w:rPr>
        <w:t xml:space="preserve">Reporting to: </w:t>
      </w:r>
      <w:r>
        <w:rPr>
          <w:rFonts w:ascii="Garamond" w:hAnsi="Garamond"/>
          <w:sz w:val="24"/>
          <w:szCs w:val="24"/>
        </w:rPr>
        <w:t>MD NEECA/Project Manager</w:t>
      </w:r>
    </w:p>
    <w:p w:rsidR="008D5B0C" w:rsidRDefault="008D5B0C" w:rsidP="002319EF">
      <w:pPr>
        <w:pStyle w:val="Default"/>
        <w:spacing w:line="276" w:lineRule="auto"/>
        <w:jc w:val="both"/>
        <w:rPr>
          <w:rFonts w:ascii="Garamond" w:hAnsi="Garamond"/>
        </w:rPr>
      </w:pPr>
      <w:r w:rsidRPr="002319EF">
        <w:rPr>
          <w:rFonts w:ascii="Garamond" w:hAnsi="Garamond"/>
        </w:rPr>
        <w:t>The Urban Energy Management Expert</w:t>
      </w:r>
      <w:r w:rsidR="006241EC" w:rsidRPr="002319EF">
        <w:rPr>
          <w:rFonts w:ascii="Garamond" w:hAnsi="Garamond"/>
        </w:rPr>
        <w:t xml:space="preserve"> </w:t>
      </w:r>
      <w:r w:rsidR="007F006E" w:rsidRPr="002319EF">
        <w:rPr>
          <w:rFonts w:ascii="Garamond" w:hAnsi="Garamond"/>
        </w:rPr>
        <w:t>will p</w:t>
      </w:r>
      <w:r w:rsidR="006241EC" w:rsidRPr="002319EF">
        <w:rPr>
          <w:rFonts w:ascii="Garamond" w:hAnsi="Garamond"/>
        </w:rPr>
        <w:t>rovide technical support</w:t>
      </w:r>
      <w:r w:rsidR="007F006E" w:rsidRPr="002319EF">
        <w:rPr>
          <w:rFonts w:ascii="Garamond" w:hAnsi="Garamond"/>
        </w:rPr>
        <w:t xml:space="preserve"> in implementation of sustainable energy consumption practices in select cities of Pakistan in coordination with National and Provincial designated authorities and agencies. </w:t>
      </w:r>
      <w:r w:rsidR="006241EC" w:rsidRPr="002319EF">
        <w:rPr>
          <w:rFonts w:ascii="Garamond" w:hAnsi="Garamond"/>
        </w:rPr>
        <w:t xml:space="preserve"> </w:t>
      </w:r>
      <w:r w:rsidR="007F006E" w:rsidRPr="002319EF">
        <w:rPr>
          <w:rFonts w:ascii="Garamond" w:hAnsi="Garamond"/>
        </w:rPr>
        <w:t>Broadly, the urban energy management expert would be responsible</w:t>
      </w:r>
      <w:r w:rsidR="006241EC" w:rsidRPr="002319EF">
        <w:rPr>
          <w:rFonts w:ascii="Garamond" w:hAnsi="Garamond"/>
        </w:rPr>
        <w:t xml:space="preserve"> to transform the energy efficiency in </w:t>
      </w:r>
      <w:r w:rsidR="007F006E" w:rsidRPr="002319EF">
        <w:rPr>
          <w:rFonts w:ascii="Garamond" w:hAnsi="Garamond"/>
        </w:rPr>
        <w:t xml:space="preserve">urban centers in Pakistan </w:t>
      </w:r>
      <w:r w:rsidR="006241EC" w:rsidRPr="002319EF">
        <w:rPr>
          <w:rFonts w:ascii="Garamond" w:hAnsi="Garamond"/>
        </w:rPr>
        <w:t>resulting in an invigorated sector in which skilled a</w:t>
      </w:r>
      <w:r w:rsidR="00232F93">
        <w:rPr>
          <w:rFonts w:ascii="Garamond" w:hAnsi="Garamond"/>
        </w:rPr>
        <w:t>nd well-trained engineers fit /</w:t>
      </w:r>
      <w:r w:rsidR="006241EC" w:rsidRPr="002319EF">
        <w:rPr>
          <w:rFonts w:ascii="Garamond" w:hAnsi="Garamond"/>
        </w:rPr>
        <w:t xml:space="preserve">retrofit efficient and low carbon heating systems in </w:t>
      </w:r>
      <w:r w:rsidR="007F006E" w:rsidRPr="002319EF">
        <w:rPr>
          <w:rFonts w:ascii="Garamond" w:hAnsi="Garamond"/>
        </w:rPr>
        <w:t xml:space="preserve">residences and other </w:t>
      </w:r>
      <w:r w:rsidR="007F006E" w:rsidRPr="00CA2F90">
        <w:rPr>
          <w:rFonts w:ascii="Garamond" w:hAnsi="Garamond"/>
        </w:rPr>
        <w:t xml:space="preserve">buildings. </w:t>
      </w:r>
      <w:r w:rsidR="00CA2F90" w:rsidRPr="00CA2F90">
        <w:rPr>
          <w:rFonts w:ascii="Garamond" w:eastAsia="Times New Roman" w:hAnsi="Garamond" w:cs="Arial"/>
          <w:color w:val="181717"/>
        </w:rPr>
        <w:t xml:space="preserve">An </w:t>
      </w:r>
      <w:r w:rsidR="00CA2F90">
        <w:rPr>
          <w:rFonts w:ascii="Garamond" w:eastAsia="Times New Roman" w:hAnsi="Garamond" w:cs="Arial"/>
          <w:color w:val="181717"/>
        </w:rPr>
        <w:t xml:space="preserve">Urban </w:t>
      </w:r>
      <w:r w:rsidR="00CA2F90" w:rsidRPr="00CA2F90">
        <w:rPr>
          <w:rFonts w:ascii="Garamond" w:eastAsia="Times New Roman" w:hAnsi="Garamond" w:cs="Arial"/>
          <w:color w:val="181717"/>
        </w:rPr>
        <w:t xml:space="preserve">Energy Manager </w:t>
      </w:r>
      <w:r w:rsidR="00CA2F90">
        <w:rPr>
          <w:rFonts w:ascii="Garamond" w:eastAsia="Times New Roman" w:hAnsi="Garamond" w:cs="Arial"/>
          <w:color w:val="181717"/>
        </w:rPr>
        <w:t xml:space="preserve">will </w:t>
      </w:r>
      <w:r w:rsidR="00CA2F90" w:rsidRPr="00CA2F90">
        <w:rPr>
          <w:rFonts w:ascii="Garamond" w:eastAsia="Times New Roman" w:hAnsi="Garamond" w:cs="Arial"/>
          <w:color w:val="181717"/>
        </w:rPr>
        <w:t>monitor</w:t>
      </w:r>
      <w:r w:rsidR="00CA2F90">
        <w:rPr>
          <w:rFonts w:ascii="Garamond" w:eastAsia="Times New Roman" w:hAnsi="Garamond" w:cs="Arial"/>
          <w:color w:val="181717"/>
        </w:rPr>
        <w:t xml:space="preserve"> and manage</w:t>
      </w:r>
      <w:r w:rsidR="00CA2F90" w:rsidRPr="00CA2F90">
        <w:rPr>
          <w:rFonts w:ascii="Garamond" w:eastAsia="Times New Roman" w:hAnsi="Garamond" w:cs="Arial"/>
          <w:color w:val="181717"/>
        </w:rPr>
        <w:t xml:space="preserve"> the energy efficiency of </w:t>
      </w:r>
      <w:r w:rsidR="00CA2F90">
        <w:rPr>
          <w:rFonts w:ascii="Garamond" w:eastAsia="Times New Roman" w:hAnsi="Garamond" w:cs="Arial"/>
          <w:color w:val="181717"/>
        </w:rPr>
        <w:t>a facility or organization. S/he will</w:t>
      </w:r>
      <w:r w:rsidR="00CA2F90" w:rsidRPr="00CA2F90">
        <w:rPr>
          <w:rFonts w:ascii="Garamond" w:eastAsia="Times New Roman" w:hAnsi="Garamond" w:cs="Arial"/>
          <w:color w:val="181717"/>
        </w:rPr>
        <w:t xml:space="preserve"> implement conservation measures, monitor energy consumption, assess business decisions for sustainability and seek out opportunities for increasing energy efficiency.</w:t>
      </w:r>
    </w:p>
    <w:p w:rsidR="002319EF" w:rsidRPr="002319EF" w:rsidRDefault="002319EF" w:rsidP="002319EF">
      <w:pPr>
        <w:pStyle w:val="Default"/>
        <w:spacing w:line="276" w:lineRule="auto"/>
        <w:jc w:val="both"/>
        <w:rPr>
          <w:rFonts w:ascii="Garamond" w:hAnsi="Garamond"/>
        </w:rPr>
      </w:pPr>
    </w:p>
    <w:p w:rsidR="008D5B0C" w:rsidRPr="002319EF" w:rsidRDefault="008D5B0C" w:rsidP="002319EF">
      <w:pPr>
        <w:spacing w:line="276" w:lineRule="auto"/>
        <w:jc w:val="both"/>
        <w:rPr>
          <w:rFonts w:ascii="Garamond" w:hAnsi="Garamond" w:cs="Arial"/>
          <w:sz w:val="24"/>
          <w:szCs w:val="24"/>
          <w:u w:val="single"/>
          <w:lang w:val="en-GB"/>
        </w:rPr>
      </w:pPr>
      <w:r w:rsidRPr="002319EF">
        <w:rPr>
          <w:rFonts w:ascii="Garamond" w:hAnsi="Garamond"/>
          <w:b/>
          <w:sz w:val="24"/>
          <w:szCs w:val="24"/>
          <w:u w:val="single"/>
        </w:rPr>
        <w:t>Responsibilities &amp; Position Requirements</w:t>
      </w:r>
    </w:p>
    <w:p w:rsidR="006241EC" w:rsidRPr="002319EF" w:rsidRDefault="006241EC" w:rsidP="002319EF">
      <w:pPr>
        <w:pStyle w:val="Default"/>
        <w:spacing w:line="276" w:lineRule="auto"/>
        <w:rPr>
          <w:rFonts w:ascii="Garamond" w:hAnsi="Garamond"/>
        </w:rPr>
      </w:pPr>
    </w:p>
    <w:p w:rsidR="007F006E" w:rsidRPr="00CA2F90" w:rsidRDefault="007F006E" w:rsidP="002319EF">
      <w:pPr>
        <w:pStyle w:val="Default"/>
        <w:numPr>
          <w:ilvl w:val="0"/>
          <w:numId w:val="4"/>
        </w:numPr>
        <w:spacing w:line="276" w:lineRule="auto"/>
        <w:jc w:val="both"/>
        <w:rPr>
          <w:rFonts w:ascii="Garamond" w:hAnsi="Garamond"/>
        </w:rPr>
      </w:pPr>
      <w:r w:rsidRPr="00CA2F90">
        <w:rPr>
          <w:rFonts w:ascii="Garamond" w:hAnsi="Garamond"/>
        </w:rPr>
        <w:t>Ensure the implementation of energy efficiency building code and products standards and labels and developing a supportive cross-sectoral energy efficiency strategy; enhancing professional infrastructure of energy service business through contributing to the development of a training system and smart maintenance of energy utility in buildings.</w:t>
      </w:r>
    </w:p>
    <w:p w:rsidR="002319EF" w:rsidRPr="00CA2F90" w:rsidRDefault="002319EF" w:rsidP="002319EF">
      <w:pPr>
        <w:pStyle w:val="Default"/>
        <w:numPr>
          <w:ilvl w:val="0"/>
          <w:numId w:val="4"/>
        </w:numPr>
        <w:spacing w:line="276" w:lineRule="auto"/>
        <w:jc w:val="both"/>
        <w:rPr>
          <w:rFonts w:ascii="Garamond" w:hAnsi="Garamond"/>
        </w:rPr>
      </w:pPr>
      <w:r w:rsidRPr="00CA2F90">
        <w:rPr>
          <w:rFonts w:ascii="Garamond" w:hAnsi="Garamond"/>
        </w:rPr>
        <w:t>Support in the implementation of the provisions of the Energy Conservation Building Codes (ECBC) in consultation with the relevant stakeholders in select cities under the REEE Scale project.</w:t>
      </w:r>
    </w:p>
    <w:p w:rsidR="00CA2F90" w:rsidRPr="00CA2F90" w:rsidRDefault="00CA2F90" w:rsidP="00CA2F90">
      <w:pPr>
        <w:pStyle w:val="ListParagraph"/>
        <w:numPr>
          <w:ilvl w:val="0"/>
          <w:numId w:val="4"/>
        </w:numPr>
        <w:spacing w:line="276" w:lineRule="auto"/>
        <w:jc w:val="both"/>
        <w:rPr>
          <w:rFonts w:ascii="Garamond" w:hAnsi="Garamond" w:cs="Arial"/>
          <w:color w:val="333333"/>
          <w:sz w:val="24"/>
          <w:szCs w:val="24"/>
          <w:shd w:val="clear" w:color="auto" w:fill="FFFFFF"/>
        </w:rPr>
      </w:pPr>
      <w:r w:rsidRPr="00CA2F90">
        <w:rPr>
          <w:rFonts w:ascii="Garamond" w:eastAsia="Times New Roman" w:hAnsi="Garamond" w:cs="Arial"/>
          <w:sz w:val="24"/>
          <w:szCs w:val="24"/>
        </w:rPr>
        <w:t>Provide up-to-date and “cutting edge” ideas on integrated</w:t>
      </w:r>
      <w:r w:rsidRPr="00CA2F90">
        <w:rPr>
          <w:rFonts w:ascii="Garamond" w:eastAsia="Times New Roman" w:hAnsi="Garamond" w:cs="Arial"/>
          <w:color w:val="666666"/>
          <w:sz w:val="24"/>
          <w:szCs w:val="24"/>
        </w:rPr>
        <w:t xml:space="preserve"> </w:t>
      </w:r>
      <w:r w:rsidRPr="00CA2F90">
        <w:rPr>
          <w:rFonts w:ascii="Garamond" w:hAnsi="Garamond" w:cs="Arial"/>
          <w:color w:val="333333"/>
          <w:sz w:val="24"/>
          <w:szCs w:val="24"/>
          <w:shd w:val="clear" w:color="auto" w:fill="FFFFFF"/>
        </w:rPr>
        <w:t>urban planning, development and energy management including data collection, analysis, conceptual and detailed plan preparation, and stakeholder participation</w:t>
      </w:r>
    </w:p>
    <w:p w:rsidR="00CA2F90" w:rsidRPr="00CA2F90" w:rsidRDefault="00CA2F90" w:rsidP="00CA2F90">
      <w:pPr>
        <w:pStyle w:val="ListParagraph"/>
        <w:numPr>
          <w:ilvl w:val="0"/>
          <w:numId w:val="4"/>
        </w:numPr>
        <w:spacing w:after="0" w:line="276" w:lineRule="auto"/>
        <w:jc w:val="both"/>
        <w:rPr>
          <w:rFonts w:ascii="Garamond" w:eastAsia="Times New Roman" w:hAnsi="Garamond" w:cs="Times New Roman"/>
          <w:sz w:val="24"/>
          <w:szCs w:val="24"/>
        </w:rPr>
      </w:pPr>
      <w:r w:rsidRPr="00CA2F90">
        <w:rPr>
          <w:rFonts w:ascii="Garamond" w:eastAsia="Times New Roman" w:hAnsi="Garamond" w:cs="Arial"/>
          <w:sz w:val="24"/>
          <w:szCs w:val="24"/>
        </w:rPr>
        <w:t xml:space="preserve"> Assessment of the applicability of the international best practices in improving the energy management of targeted cities in Pakistan </w:t>
      </w:r>
    </w:p>
    <w:p w:rsidR="00CA2F90" w:rsidRPr="00CA2F90" w:rsidRDefault="00CA2F90" w:rsidP="00CA2F90">
      <w:pPr>
        <w:pStyle w:val="ListParagraph"/>
        <w:numPr>
          <w:ilvl w:val="0"/>
          <w:numId w:val="4"/>
        </w:numPr>
        <w:spacing w:after="0" w:line="276" w:lineRule="auto"/>
        <w:jc w:val="both"/>
        <w:rPr>
          <w:rFonts w:ascii="Garamond" w:eastAsia="Times New Roman" w:hAnsi="Garamond" w:cs="Times New Roman"/>
          <w:sz w:val="24"/>
          <w:szCs w:val="24"/>
        </w:rPr>
      </w:pPr>
      <w:r w:rsidRPr="00CA2F90">
        <w:rPr>
          <w:rFonts w:ascii="Garamond" w:eastAsia="Times New Roman" w:hAnsi="Garamond" w:cs="Arial"/>
          <w:sz w:val="24"/>
          <w:szCs w:val="24"/>
        </w:rPr>
        <w:t>Assisting the Project Manager by providing specialist input into the selection of target cities and projects and preparation of final documents and knowledge products as required.</w:t>
      </w:r>
    </w:p>
    <w:p w:rsidR="00CA2F90" w:rsidRPr="00CA2F90" w:rsidRDefault="00CA2F90" w:rsidP="00CA2F90">
      <w:pPr>
        <w:pStyle w:val="ListParagraph"/>
        <w:numPr>
          <w:ilvl w:val="0"/>
          <w:numId w:val="4"/>
        </w:numPr>
        <w:spacing w:after="0" w:line="276" w:lineRule="auto"/>
        <w:jc w:val="both"/>
        <w:rPr>
          <w:rFonts w:ascii="Garamond" w:eastAsia="Times New Roman" w:hAnsi="Garamond" w:cs="Times New Roman"/>
          <w:sz w:val="24"/>
          <w:szCs w:val="24"/>
        </w:rPr>
      </w:pPr>
      <w:r w:rsidRPr="00CA2F90">
        <w:rPr>
          <w:rFonts w:ascii="Garamond" w:eastAsia="Times New Roman" w:hAnsi="Garamond" w:cs="Arial"/>
          <w:sz w:val="24"/>
          <w:szCs w:val="24"/>
        </w:rPr>
        <w:t>Propose innovative and appropriate ways of developing an enabling context and infrastructure for energy efficient and low carbon sustainable development in different cities of Pakistan</w:t>
      </w:r>
    </w:p>
    <w:p w:rsidR="007F006E" w:rsidRPr="00CA2F90" w:rsidRDefault="007F006E" w:rsidP="002319EF">
      <w:pPr>
        <w:pStyle w:val="ListParagraph"/>
        <w:numPr>
          <w:ilvl w:val="0"/>
          <w:numId w:val="4"/>
        </w:numPr>
        <w:autoSpaceDE w:val="0"/>
        <w:autoSpaceDN w:val="0"/>
        <w:adjustRightInd w:val="0"/>
        <w:spacing w:after="0" w:line="276" w:lineRule="auto"/>
        <w:jc w:val="both"/>
        <w:rPr>
          <w:rFonts w:ascii="Garamond" w:hAnsi="Garamond" w:cs="Times New Roman"/>
          <w:color w:val="000000"/>
          <w:sz w:val="24"/>
          <w:szCs w:val="24"/>
        </w:rPr>
      </w:pPr>
      <w:r w:rsidRPr="00CA2F90">
        <w:rPr>
          <w:rFonts w:ascii="Garamond" w:hAnsi="Garamond" w:cs="Times New Roman"/>
          <w:color w:val="000000"/>
          <w:sz w:val="24"/>
          <w:szCs w:val="24"/>
        </w:rPr>
        <w:t xml:space="preserve">Support on capacity need assessment to different stakeholders at the National and local levels, assuring the sustainability of urban projects in the future. </w:t>
      </w:r>
    </w:p>
    <w:p w:rsidR="007F006E" w:rsidRPr="00CA2F90" w:rsidRDefault="006241EC" w:rsidP="002319EF">
      <w:pPr>
        <w:pStyle w:val="Default"/>
        <w:numPr>
          <w:ilvl w:val="0"/>
          <w:numId w:val="4"/>
        </w:numPr>
        <w:spacing w:line="276" w:lineRule="auto"/>
        <w:jc w:val="both"/>
        <w:rPr>
          <w:rFonts w:ascii="Garamond" w:hAnsi="Garamond"/>
        </w:rPr>
      </w:pPr>
      <w:r w:rsidRPr="00CA2F90">
        <w:rPr>
          <w:rFonts w:ascii="Garamond" w:hAnsi="Garamond"/>
        </w:rPr>
        <w:t xml:space="preserve">Participate in the review process of the selected areas for the pilot interventions according to the criteria determined by </w:t>
      </w:r>
      <w:r w:rsidR="007F006E" w:rsidRPr="00CA2F90">
        <w:rPr>
          <w:rFonts w:ascii="Garamond" w:hAnsi="Garamond"/>
        </w:rPr>
        <w:t>the NEECA and GIZ Project team</w:t>
      </w:r>
      <w:r w:rsidRPr="00CA2F90">
        <w:rPr>
          <w:rFonts w:ascii="Garamond" w:hAnsi="Garamond"/>
        </w:rPr>
        <w:t xml:space="preserve"> in the determination of the coordinates of the sites and its surroundings. </w:t>
      </w:r>
    </w:p>
    <w:p w:rsidR="00CA2F90" w:rsidRPr="00CA2F90" w:rsidRDefault="00CA2F90" w:rsidP="00CA2F90">
      <w:pPr>
        <w:pStyle w:val="ListParagraph"/>
        <w:numPr>
          <w:ilvl w:val="0"/>
          <w:numId w:val="4"/>
        </w:numPr>
        <w:spacing w:after="0" w:line="240" w:lineRule="auto"/>
        <w:jc w:val="both"/>
        <w:rPr>
          <w:rFonts w:ascii="Garamond" w:eastAsia="Times New Roman" w:hAnsi="Garamond" w:cs="Times New Roman"/>
          <w:sz w:val="24"/>
          <w:szCs w:val="24"/>
        </w:rPr>
      </w:pPr>
      <w:r w:rsidRPr="00CA2F90">
        <w:rPr>
          <w:rFonts w:ascii="Garamond" w:eastAsia="Times New Roman" w:hAnsi="Garamond" w:cs="Arial"/>
          <w:sz w:val="24"/>
          <w:szCs w:val="24"/>
        </w:rPr>
        <w:lastRenderedPageBreak/>
        <w:t>Define processes required in order to put in place inclusive policies and procedure to achieve external benefits of investment in energy efficient sustainable cities, create an enabling framework for enterprise and support innovation;</w:t>
      </w:r>
    </w:p>
    <w:p w:rsidR="00CA2F90" w:rsidRPr="00CA2F90" w:rsidRDefault="00CA2F90" w:rsidP="00CA2F90">
      <w:pPr>
        <w:pStyle w:val="ListParagraph"/>
        <w:numPr>
          <w:ilvl w:val="0"/>
          <w:numId w:val="4"/>
        </w:numPr>
        <w:spacing w:after="0" w:line="240" w:lineRule="auto"/>
        <w:jc w:val="both"/>
        <w:rPr>
          <w:rFonts w:ascii="Garamond" w:eastAsia="Times New Roman" w:hAnsi="Garamond" w:cs="Times New Roman"/>
          <w:sz w:val="24"/>
          <w:szCs w:val="24"/>
        </w:rPr>
      </w:pPr>
      <w:r w:rsidRPr="00CA2F90">
        <w:rPr>
          <w:rFonts w:ascii="Garamond" w:eastAsia="Times New Roman" w:hAnsi="Garamond" w:cs="Arial"/>
          <w:sz w:val="24"/>
          <w:szCs w:val="24"/>
        </w:rPr>
        <w:t>Identify specific opportunities where and how city governments can act as catalysts for development of energy efficient sustainable cities;</w:t>
      </w:r>
    </w:p>
    <w:p w:rsidR="00CA2F90" w:rsidRPr="00CA2F90" w:rsidRDefault="00CA2F90" w:rsidP="00CA2F90">
      <w:pPr>
        <w:pStyle w:val="ListParagraph"/>
        <w:numPr>
          <w:ilvl w:val="0"/>
          <w:numId w:val="4"/>
        </w:numPr>
        <w:spacing w:after="0" w:line="240" w:lineRule="auto"/>
        <w:jc w:val="both"/>
        <w:rPr>
          <w:rFonts w:ascii="Garamond" w:eastAsia="Times New Roman" w:hAnsi="Garamond" w:cs="Times New Roman"/>
          <w:sz w:val="24"/>
          <w:szCs w:val="24"/>
        </w:rPr>
      </w:pPr>
      <w:r w:rsidRPr="00CA2F90">
        <w:rPr>
          <w:rFonts w:ascii="Garamond" w:eastAsia="Times New Roman" w:hAnsi="Garamond" w:cs="Arial"/>
          <w:sz w:val="24"/>
          <w:szCs w:val="24"/>
        </w:rPr>
        <w:t>Planning of energy audits of various buildings (governmental, healthcare, commercial and industrial) in different cities of Pakistan</w:t>
      </w:r>
    </w:p>
    <w:p w:rsidR="00CA2F90" w:rsidRPr="00CA2F90" w:rsidRDefault="00CA2F90" w:rsidP="00CA2F90">
      <w:pPr>
        <w:pStyle w:val="ListParagraph"/>
        <w:numPr>
          <w:ilvl w:val="0"/>
          <w:numId w:val="4"/>
        </w:numPr>
        <w:spacing w:after="0" w:line="240" w:lineRule="auto"/>
        <w:jc w:val="both"/>
        <w:rPr>
          <w:rFonts w:ascii="Garamond" w:eastAsia="Times New Roman" w:hAnsi="Garamond" w:cs="Times New Roman"/>
          <w:sz w:val="24"/>
          <w:szCs w:val="24"/>
        </w:rPr>
      </w:pPr>
      <w:r w:rsidRPr="00CA2F90">
        <w:rPr>
          <w:rFonts w:ascii="Garamond" w:eastAsia="Times New Roman" w:hAnsi="Garamond" w:cs="Arial"/>
          <w:sz w:val="24"/>
          <w:szCs w:val="24"/>
        </w:rPr>
        <w:t>Create and oversee the implementation of short and long-term projects and strategies that increase energy efficiency, reduce greenhouse gas emissions and minimize unnecessary consumption. Also implement energy-related cost-saving measures</w:t>
      </w:r>
    </w:p>
    <w:p w:rsidR="007F006E" w:rsidRPr="00CA2F90" w:rsidRDefault="007F006E" w:rsidP="002319EF">
      <w:pPr>
        <w:pStyle w:val="Default"/>
        <w:numPr>
          <w:ilvl w:val="0"/>
          <w:numId w:val="4"/>
        </w:numPr>
        <w:spacing w:line="276" w:lineRule="auto"/>
        <w:jc w:val="both"/>
        <w:rPr>
          <w:rFonts w:ascii="Garamond" w:hAnsi="Garamond"/>
        </w:rPr>
      </w:pPr>
      <w:r w:rsidRPr="00CA2F90">
        <w:rPr>
          <w:rFonts w:ascii="Garamond" w:hAnsi="Garamond"/>
        </w:rPr>
        <w:t>D</w:t>
      </w:r>
      <w:r w:rsidR="006241EC" w:rsidRPr="00CA2F90">
        <w:rPr>
          <w:rFonts w:ascii="Garamond" w:hAnsi="Garamond"/>
        </w:rPr>
        <w:t xml:space="preserve">eveloping demonstration and pilot smart energy efficiency and environment building based on energy efficient measures in an existing demonstration building; implementing pilot project of hybrid energy efficiency system (hybrid of fossil and renewable energy sources) in </w:t>
      </w:r>
      <w:r w:rsidRPr="00CA2F90">
        <w:rPr>
          <w:rFonts w:ascii="Garamond" w:hAnsi="Garamond"/>
        </w:rPr>
        <w:t>specific and selected buildings and</w:t>
      </w:r>
      <w:r w:rsidR="006241EC" w:rsidRPr="00CA2F90">
        <w:rPr>
          <w:rFonts w:ascii="Garamond" w:hAnsi="Garamond"/>
        </w:rPr>
        <w:t xml:space="preserve"> piloting of </w:t>
      </w:r>
      <w:r w:rsidRPr="00CA2F90">
        <w:rPr>
          <w:rFonts w:ascii="Garamond" w:hAnsi="Garamond"/>
        </w:rPr>
        <w:t xml:space="preserve">sustainable </w:t>
      </w:r>
      <w:r w:rsidR="006241EC" w:rsidRPr="00CA2F90">
        <w:rPr>
          <w:rFonts w:ascii="Garamond" w:hAnsi="Garamond"/>
        </w:rPr>
        <w:t>energy service</w:t>
      </w:r>
      <w:r w:rsidRPr="00CA2F90">
        <w:rPr>
          <w:rFonts w:ascii="Garamond" w:hAnsi="Garamond"/>
        </w:rPr>
        <w:t xml:space="preserve">s in cities. </w:t>
      </w:r>
    </w:p>
    <w:p w:rsidR="007F006E" w:rsidRPr="00CA2F90" w:rsidRDefault="007F006E" w:rsidP="002319EF">
      <w:pPr>
        <w:pStyle w:val="Default"/>
        <w:numPr>
          <w:ilvl w:val="0"/>
          <w:numId w:val="4"/>
        </w:numPr>
        <w:spacing w:line="276" w:lineRule="auto"/>
        <w:jc w:val="both"/>
        <w:rPr>
          <w:rFonts w:ascii="Garamond" w:hAnsi="Garamond"/>
        </w:rPr>
      </w:pPr>
      <w:r w:rsidRPr="00CA2F90">
        <w:rPr>
          <w:rFonts w:ascii="Garamond" w:hAnsi="Garamond"/>
        </w:rPr>
        <w:t>P</w:t>
      </w:r>
      <w:r w:rsidR="006241EC" w:rsidRPr="00CA2F90">
        <w:rPr>
          <w:rFonts w:ascii="Garamond" w:hAnsi="Garamond"/>
        </w:rPr>
        <w:t>romoting ESCOs to nationwide transformation of construction techniques for a thermally i</w:t>
      </w:r>
      <w:r w:rsidRPr="00CA2F90">
        <w:rPr>
          <w:rFonts w:ascii="Garamond" w:hAnsi="Garamond"/>
        </w:rPr>
        <w:t>nsulated buildings</w:t>
      </w:r>
      <w:r w:rsidR="006241EC" w:rsidRPr="00CA2F90">
        <w:rPr>
          <w:rFonts w:ascii="Garamond" w:hAnsi="Garamond"/>
        </w:rPr>
        <w:t xml:space="preserve"> and reduced heating loads as well as improved behavior and attitude of building owners and administrators towards energy use in buildings</w:t>
      </w:r>
      <w:r w:rsidRPr="00CA2F90">
        <w:rPr>
          <w:rFonts w:ascii="Garamond" w:hAnsi="Garamond"/>
        </w:rPr>
        <w:t>.</w:t>
      </w:r>
    </w:p>
    <w:p w:rsidR="007F006E" w:rsidRPr="00CA2F90" w:rsidRDefault="007F006E" w:rsidP="002319EF">
      <w:pPr>
        <w:pStyle w:val="Default"/>
        <w:numPr>
          <w:ilvl w:val="0"/>
          <w:numId w:val="4"/>
        </w:numPr>
        <w:spacing w:line="276" w:lineRule="auto"/>
        <w:jc w:val="both"/>
        <w:rPr>
          <w:rFonts w:ascii="Garamond" w:hAnsi="Garamond"/>
        </w:rPr>
      </w:pPr>
      <w:r w:rsidRPr="00CA2F90">
        <w:rPr>
          <w:rFonts w:ascii="Garamond" w:hAnsi="Garamond"/>
        </w:rPr>
        <w:t>D</w:t>
      </w:r>
      <w:r w:rsidR="006241EC" w:rsidRPr="00CA2F90">
        <w:rPr>
          <w:rFonts w:ascii="Garamond" w:hAnsi="Garamond"/>
        </w:rPr>
        <w:t xml:space="preserve">evelop and test operational procedures for implementing building improvements through application of appropriate technologies, production of white certificates, operationalization of EMIS, development and implementation of measurement and verification (M&amp;V) procedures, </w:t>
      </w:r>
    </w:p>
    <w:p w:rsidR="002319EF" w:rsidRPr="00CA2F90" w:rsidRDefault="007F006E" w:rsidP="002319EF">
      <w:pPr>
        <w:pStyle w:val="Default"/>
        <w:numPr>
          <w:ilvl w:val="0"/>
          <w:numId w:val="4"/>
        </w:numPr>
        <w:spacing w:line="276" w:lineRule="auto"/>
        <w:jc w:val="both"/>
        <w:rPr>
          <w:rFonts w:ascii="Garamond" w:hAnsi="Garamond"/>
        </w:rPr>
      </w:pPr>
      <w:r w:rsidRPr="00CA2F90">
        <w:rPr>
          <w:rFonts w:ascii="Garamond" w:hAnsi="Garamond"/>
        </w:rPr>
        <w:t>B</w:t>
      </w:r>
      <w:r w:rsidR="006241EC" w:rsidRPr="00CA2F90">
        <w:rPr>
          <w:rFonts w:ascii="Garamond" w:hAnsi="Garamond"/>
        </w:rPr>
        <w:t xml:space="preserve">uilding capacity of all involved stakeholders and created a training program for rolling out the capacity building required for </w:t>
      </w:r>
      <w:r w:rsidR="002319EF" w:rsidRPr="00CA2F90">
        <w:rPr>
          <w:rFonts w:ascii="Garamond" w:hAnsi="Garamond"/>
        </w:rPr>
        <w:t xml:space="preserve">the implementation of Energy Management Systems in cities. </w:t>
      </w:r>
    </w:p>
    <w:p w:rsidR="008D5B0C" w:rsidRPr="00CA2F90" w:rsidRDefault="008D5B0C" w:rsidP="002319EF">
      <w:pPr>
        <w:pStyle w:val="Default"/>
        <w:numPr>
          <w:ilvl w:val="0"/>
          <w:numId w:val="4"/>
        </w:numPr>
        <w:spacing w:line="276" w:lineRule="auto"/>
        <w:jc w:val="both"/>
        <w:rPr>
          <w:rFonts w:ascii="Garamond" w:hAnsi="Garamond"/>
        </w:rPr>
      </w:pPr>
      <w:r w:rsidRPr="00CA2F90">
        <w:rPr>
          <w:rFonts w:ascii="Garamond" w:hAnsi="Garamond" w:cs="Arial"/>
        </w:rPr>
        <w:t>Identify low/no investment energy-efficiency measures and support building administration for implementation.</w:t>
      </w:r>
    </w:p>
    <w:p w:rsidR="008D5B0C" w:rsidRPr="00397512" w:rsidRDefault="008D5B0C" w:rsidP="008D5B0C">
      <w:pPr>
        <w:pStyle w:val="ListParagraph"/>
        <w:widowControl w:val="0"/>
        <w:tabs>
          <w:tab w:val="left" w:pos="1260"/>
        </w:tabs>
        <w:autoSpaceDE w:val="0"/>
        <w:autoSpaceDN w:val="0"/>
        <w:spacing w:before="5" w:after="0" w:line="240" w:lineRule="auto"/>
        <w:ind w:left="1180"/>
        <w:contextualSpacing w:val="0"/>
        <w:jc w:val="both"/>
        <w:rPr>
          <w:rFonts w:ascii="Garamond" w:hAnsi="Garamond"/>
          <w:sz w:val="24"/>
          <w:szCs w:val="24"/>
        </w:rPr>
      </w:pPr>
    </w:p>
    <w:p w:rsidR="008D5B0C" w:rsidRPr="00CA2F90" w:rsidRDefault="008D5B0C" w:rsidP="00301093">
      <w:pPr>
        <w:widowControl w:val="0"/>
        <w:tabs>
          <w:tab w:val="left" w:pos="1276"/>
          <w:tab w:val="left" w:pos="1277"/>
        </w:tabs>
        <w:autoSpaceDE w:val="0"/>
        <w:autoSpaceDN w:val="0"/>
        <w:spacing w:before="39" w:after="0" w:line="240" w:lineRule="auto"/>
        <w:rPr>
          <w:rFonts w:ascii="Garamond" w:hAnsi="Garamond"/>
          <w:sz w:val="24"/>
          <w:szCs w:val="24"/>
          <w:u w:val="single"/>
        </w:rPr>
      </w:pPr>
      <w:r w:rsidRPr="00CA2F90">
        <w:rPr>
          <w:rFonts w:ascii="Garamond" w:hAnsi="Garamond"/>
          <w:b/>
          <w:sz w:val="24"/>
          <w:szCs w:val="24"/>
          <w:u w:val="single"/>
        </w:rPr>
        <w:t>Qualification and Experience</w:t>
      </w:r>
    </w:p>
    <w:p w:rsidR="008D5B0C" w:rsidRPr="00F475C0" w:rsidRDefault="008D5B0C" w:rsidP="008D5B0C">
      <w:pPr>
        <w:widowControl w:val="0"/>
        <w:tabs>
          <w:tab w:val="left" w:pos="1276"/>
          <w:tab w:val="left" w:pos="1277"/>
        </w:tabs>
        <w:autoSpaceDE w:val="0"/>
        <w:autoSpaceDN w:val="0"/>
        <w:spacing w:before="39" w:after="0" w:line="240" w:lineRule="auto"/>
        <w:jc w:val="both"/>
        <w:rPr>
          <w:rFonts w:ascii="Garamond" w:hAnsi="Garamond"/>
          <w:sz w:val="24"/>
          <w:szCs w:val="24"/>
        </w:rPr>
      </w:pPr>
    </w:p>
    <w:p w:rsidR="008D5B0C" w:rsidRPr="00625BBB" w:rsidRDefault="00301093" w:rsidP="00232F93">
      <w:pPr>
        <w:pStyle w:val="ListParagraph"/>
        <w:widowControl w:val="0"/>
        <w:numPr>
          <w:ilvl w:val="0"/>
          <w:numId w:val="2"/>
        </w:numPr>
        <w:tabs>
          <w:tab w:val="left" w:pos="1276"/>
          <w:tab w:val="left" w:pos="1277"/>
        </w:tabs>
        <w:autoSpaceDE w:val="0"/>
        <w:autoSpaceDN w:val="0"/>
        <w:spacing w:before="39" w:after="0" w:line="276" w:lineRule="auto"/>
        <w:jc w:val="both"/>
        <w:rPr>
          <w:rStyle w:val="fontstyle01"/>
          <w:rFonts w:ascii="Garamond" w:hAnsi="Garamond"/>
          <w:sz w:val="24"/>
          <w:szCs w:val="24"/>
        </w:rPr>
      </w:pPr>
      <w:r>
        <w:rPr>
          <w:rFonts w:ascii="Garamond" w:hAnsi="Garamond"/>
          <w:sz w:val="24"/>
          <w:szCs w:val="24"/>
        </w:rPr>
        <w:t xml:space="preserve">A </w:t>
      </w:r>
      <w:r w:rsidR="008D5B0C" w:rsidRPr="00625BBB">
        <w:rPr>
          <w:rFonts w:ascii="Garamond" w:hAnsi="Garamond"/>
          <w:sz w:val="24"/>
          <w:szCs w:val="24"/>
        </w:rPr>
        <w:t xml:space="preserve">Master’s Degree in </w:t>
      </w:r>
      <w:r>
        <w:rPr>
          <w:rFonts w:ascii="Garamond" w:hAnsi="Garamond"/>
          <w:sz w:val="24"/>
          <w:szCs w:val="24"/>
        </w:rPr>
        <w:t>relevant e</w:t>
      </w:r>
      <w:r w:rsidR="008D5B0C" w:rsidRPr="00625BBB">
        <w:rPr>
          <w:rFonts w:ascii="Garamond" w:hAnsi="Garamond"/>
          <w:sz w:val="24"/>
          <w:szCs w:val="24"/>
        </w:rPr>
        <w:t xml:space="preserve">ngineering </w:t>
      </w:r>
      <w:r>
        <w:rPr>
          <w:rFonts w:ascii="Garamond" w:hAnsi="Garamond"/>
          <w:sz w:val="24"/>
          <w:szCs w:val="24"/>
        </w:rPr>
        <w:t>discipline like electrical, mechanical, thermal, power</w:t>
      </w:r>
      <w:r w:rsidR="008D5B0C">
        <w:rPr>
          <w:rFonts w:ascii="Garamond" w:hAnsi="Garamond"/>
          <w:sz w:val="24"/>
          <w:szCs w:val="24"/>
        </w:rPr>
        <w:t>,</w:t>
      </w:r>
      <w:r>
        <w:rPr>
          <w:rFonts w:ascii="Garamond" w:hAnsi="Garamond"/>
          <w:sz w:val="24"/>
          <w:szCs w:val="24"/>
        </w:rPr>
        <w:t xml:space="preserve"> or energy management, sustainable development, environmental management or any other relevant disciple </w:t>
      </w:r>
      <w:r w:rsidR="008D5B0C">
        <w:rPr>
          <w:rFonts w:ascii="Garamond" w:hAnsi="Garamond"/>
          <w:sz w:val="24"/>
          <w:szCs w:val="24"/>
        </w:rPr>
        <w:t>from HEC recognized University.</w:t>
      </w:r>
    </w:p>
    <w:p w:rsidR="008D5B0C" w:rsidRPr="00625BBB" w:rsidRDefault="008D5B0C" w:rsidP="00232F93">
      <w:pPr>
        <w:pStyle w:val="ListParagraph"/>
        <w:widowControl w:val="0"/>
        <w:numPr>
          <w:ilvl w:val="0"/>
          <w:numId w:val="2"/>
        </w:numPr>
        <w:tabs>
          <w:tab w:val="left" w:pos="1276"/>
          <w:tab w:val="left" w:pos="1277"/>
        </w:tabs>
        <w:autoSpaceDE w:val="0"/>
        <w:autoSpaceDN w:val="0"/>
        <w:spacing w:before="39" w:after="0" w:line="276" w:lineRule="auto"/>
        <w:jc w:val="both"/>
        <w:rPr>
          <w:rStyle w:val="fontstyle01"/>
          <w:rFonts w:ascii="Garamond" w:hAnsi="Garamond"/>
          <w:sz w:val="24"/>
          <w:szCs w:val="24"/>
        </w:rPr>
      </w:pPr>
      <w:r w:rsidRPr="00625BBB">
        <w:rPr>
          <w:rStyle w:val="fontstyle01"/>
          <w:rFonts w:ascii="Garamond" w:hAnsi="Garamond"/>
          <w:sz w:val="24"/>
          <w:szCs w:val="24"/>
        </w:rPr>
        <w:t xml:space="preserve">At least </w:t>
      </w:r>
      <w:r w:rsidRPr="00625BBB">
        <w:rPr>
          <w:rStyle w:val="fontstyle01"/>
          <w:rFonts w:ascii="Garamond" w:hAnsi="Garamond"/>
          <w:b/>
          <w:bCs/>
          <w:sz w:val="24"/>
          <w:szCs w:val="24"/>
        </w:rPr>
        <w:t>6-8 years</w:t>
      </w:r>
      <w:r w:rsidRPr="00625BBB">
        <w:rPr>
          <w:rStyle w:val="fontstyle01"/>
          <w:rFonts w:ascii="Garamond" w:hAnsi="Garamond"/>
          <w:sz w:val="24"/>
          <w:szCs w:val="24"/>
        </w:rPr>
        <w:t xml:space="preserve"> of experience of working on energy efficiency and conservation projects with focus on energy management system in </w:t>
      </w:r>
      <w:r w:rsidR="00301093">
        <w:rPr>
          <w:rStyle w:val="fontstyle01"/>
          <w:rFonts w:ascii="Garamond" w:hAnsi="Garamond"/>
          <w:sz w:val="24"/>
          <w:szCs w:val="24"/>
        </w:rPr>
        <w:t>cities.</w:t>
      </w:r>
    </w:p>
    <w:p w:rsidR="008D5B0C" w:rsidRPr="00625BBB" w:rsidRDefault="00301093" w:rsidP="00232F93">
      <w:pPr>
        <w:pStyle w:val="ListParagraph"/>
        <w:widowControl w:val="0"/>
        <w:numPr>
          <w:ilvl w:val="0"/>
          <w:numId w:val="2"/>
        </w:numPr>
        <w:tabs>
          <w:tab w:val="left" w:pos="1276"/>
          <w:tab w:val="left" w:pos="1277"/>
        </w:tabs>
        <w:autoSpaceDE w:val="0"/>
        <w:autoSpaceDN w:val="0"/>
        <w:spacing w:before="39" w:after="0" w:line="276" w:lineRule="auto"/>
        <w:jc w:val="both"/>
        <w:rPr>
          <w:rStyle w:val="fontstyle01"/>
          <w:rFonts w:ascii="Garamond" w:hAnsi="Garamond"/>
          <w:sz w:val="24"/>
          <w:szCs w:val="24"/>
        </w:rPr>
      </w:pPr>
      <w:r>
        <w:rPr>
          <w:rStyle w:val="fontstyle01"/>
          <w:rFonts w:ascii="Garamond" w:hAnsi="Garamond"/>
          <w:sz w:val="24"/>
          <w:szCs w:val="24"/>
        </w:rPr>
        <w:t>Candidate having experience of working development authorities on energy management systems and energy audits would be preferred.</w:t>
      </w:r>
    </w:p>
    <w:p w:rsidR="008D5B0C" w:rsidRPr="0097013C" w:rsidRDefault="008D5B0C" w:rsidP="008D5B0C">
      <w:pPr>
        <w:jc w:val="center"/>
        <w:rPr>
          <w:b/>
        </w:rPr>
      </w:pPr>
    </w:p>
    <w:p w:rsidR="008D5B0C" w:rsidRPr="0097013C" w:rsidRDefault="008D5B0C" w:rsidP="008D5B0C">
      <w:pPr>
        <w:jc w:val="center"/>
        <w:rPr>
          <w:b/>
          <w:sz w:val="28"/>
          <w:szCs w:val="28"/>
        </w:rPr>
      </w:pPr>
      <w:r w:rsidRPr="0097013C">
        <w:rPr>
          <w:b/>
          <w:sz w:val="28"/>
          <w:szCs w:val="28"/>
        </w:rPr>
        <w:t>******</w:t>
      </w:r>
      <w:bookmarkStart w:id="0" w:name="_GoBack"/>
      <w:bookmarkEnd w:id="0"/>
    </w:p>
    <w:p w:rsidR="006D4C56" w:rsidRDefault="009D280E"/>
    <w:sectPr w:rsidR="006D4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8D6"/>
    <w:multiLevelType w:val="hybridMultilevel"/>
    <w:tmpl w:val="EAD0EBCC"/>
    <w:lvl w:ilvl="0" w:tplc="04090001">
      <w:start w:val="1"/>
      <w:numFmt w:val="bullet"/>
      <w:lvlText w:val=""/>
      <w:lvlJc w:val="left"/>
      <w:pPr>
        <w:ind w:left="1080" w:hanging="720"/>
      </w:pPr>
      <w:rPr>
        <w:rFonts w:ascii="Symbol" w:hAnsi="Symbo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C5D51"/>
    <w:multiLevelType w:val="hybridMultilevel"/>
    <w:tmpl w:val="85B8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B6F15"/>
    <w:multiLevelType w:val="hybridMultilevel"/>
    <w:tmpl w:val="7F1C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B38EE"/>
    <w:multiLevelType w:val="hybridMultilevel"/>
    <w:tmpl w:val="A39060D6"/>
    <w:lvl w:ilvl="0" w:tplc="6EA4265A">
      <w:numFmt w:val="bullet"/>
      <w:lvlText w:val=""/>
      <w:lvlJc w:val="left"/>
      <w:pPr>
        <w:ind w:left="460" w:hanging="152"/>
      </w:pPr>
      <w:rPr>
        <w:rFonts w:ascii="Symbol" w:eastAsia="Symbol" w:hAnsi="Symbol" w:cs="Symbol" w:hint="default"/>
        <w:w w:val="100"/>
        <w:sz w:val="22"/>
        <w:szCs w:val="22"/>
        <w:lang w:val="en-US" w:eastAsia="en-US" w:bidi="en-US"/>
      </w:rPr>
    </w:lvl>
    <w:lvl w:ilvl="1" w:tplc="D3EC8E42">
      <w:numFmt w:val="bullet"/>
      <w:lvlText w:val=""/>
      <w:lvlJc w:val="left"/>
      <w:pPr>
        <w:ind w:left="1180" w:hanging="361"/>
      </w:pPr>
      <w:rPr>
        <w:rFonts w:ascii="Symbol" w:eastAsia="Symbol" w:hAnsi="Symbol" w:cs="Symbol" w:hint="default"/>
        <w:w w:val="100"/>
        <w:sz w:val="22"/>
        <w:szCs w:val="22"/>
        <w:lang w:val="en-US" w:eastAsia="en-US" w:bidi="en-US"/>
      </w:rPr>
    </w:lvl>
    <w:lvl w:ilvl="2" w:tplc="E1A2A8CE">
      <w:numFmt w:val="bullet"/>
      <w:lvlText w:val=""/>
      <w:lvlJc w:val="left"/>
      <w:pPr>
        <w:ind w:left="1900" w:hanging="360"/>
      </w:pPr>
      <w:rPr>
        <w:rFonts w:ascii="Symbol" w:eastAsia="Symbol" w:hAnsi="Symbol" w:cs="Symbol" w:hint="default"/>
        <w:w w:val="100"/>
        <w:sz w:val="22"/>
        <w:szCs w:val="22"/>
        <w:lang w:val="en-US" w:eastAsia="en-US" w:bidi="en-US"/>
      </w:rPr>
    </w:lvl>
    <w:lvl w:ilvl="3" w:tplc="86DE7230">
      <w:numFmt w:val="bullet"/>
      <w:lvlText w:val="•"/>
      <w:lvlJc w:val="left"/>
      <w:pPr>
        <w:ind w:left="3063" w:hanging="360"/>
      </w:pPr>
      <w:rPr>
        <w:rFonts w:hint="default"/>
        <w:lang w:val="en-US" w:eastAsia="en-US" w:bidi="en-US"/>
      </w:rPr>
    </w:lvl>
    <w:lvl w:ilvl="4" w:tplc="2CDA1CCC">
      <w:numFmt w:val="bullet"/>
      <w:lvlText w:val="•"/>
      <w:lvlJc w:val="left"/>
      <w:pPr>
        <w:ind w:left="4226" w:hanging="360"/>
      </w:pPr>
      <w:rPr>
        <w:rFonts w:hint="default"/>
        <w:lang w:val="en-US" w:eastAsia="en-US" w:bidi="en-US"/>
      </w:rPr>
    </w:lvl>
    <w:lvl w:ilvl="5" w:tplc="1AA8E702">
      <w:numFmt w:val="bullet"/>
      <w:lvlText w:val="•"/>
      <w:lvlJc w:val="left"/>
      <w:pPr>
        <w:ind w:left="5389" w:hanging="360"/>
      </w:pPr>
      <w:rPr>
        <w:rFonts w:hint="default"/>
        <w:lang w:val="en-US" w:eastAsia="en-US" w:bidi="en-US"/>
      </w:rPr>
    </w:lvl>
    <w:lvl w:ilvl="6" w:tplc="C1460CA2">
      <w:numFmt w:val="bullet"/>
      <w:lvlText w:val="•"/>
      <w:lvlJc w:val="left"/>
      <w:pPr>
        <w:ind w:left="6553" w:hanging="360"/>
      </w:pPr>
      <w:rPr>
        <w:rFonts w:hint="default"/>
        <w:lang w:val="en-US" w:eastAsia="en-US" w:bidi="en-US"/>
      </w:rPr>
    </w:lvl>
    <w:lvl w:ilvl="7" w:tplc="E4DA0306">
      <w:numFmt w:val="bullet"/>
      <w:lvlText w:val="•"/>
      <w:lvlJc w:val="left"/>
      <w:pPr>
        <w:ind w:left="7716" w:hanging="360"/>
      </w:pPr>
      <w:rPr>
        <w:rFonts w:hint="default"/>
        <w:lang w:val="en-US" w:eastAsia="en-US" w:bidi="en-US"/>
      </w:rPr>
    </w:lvl>
    <w:lvl w:ilvl="8" w:tplc="5D5ADADE">
      <w:numFmt w:val="bullet"/>
      <w:lvlText w:val="•"/>
      <w:lvlJc w:val="left"/>
      <w:pPr>
        <w:ind w:left="8879" w:hanging="360"/>
      </w:pPr>
      <w:rPr>
        <w:rFonts w:hint="default"/>
        <w:lang w:val="en-US" w:eastAsia="en-US" w:bidi="en-US"/>
      </w:rPr>
    </w:lvl>
  </w:abstractNum>
  <w:abstractNum w:abstractNumId="4" w15:restartNumberingAfterBreak="0">
    <w:nsid w:val="5130619B"/>
    <w:multiLevelType w:val="hybridMultilevel"/>
    <w:tmpl w:val="B5785722"/>
    <w:lvl w:ilvl="0" w:tplc="8E02573A">
      <w:start w:val="1"/>
      <w:numFmt w:val="lowerRoman"/>
      <w:lvlText w:val="%1)"/>
      <w:lvlJc w:val="left"/>
      <w:pPr>
        <w:ind w:left="1080" w:hanging="720"/>
      </w:pPr>
      <w:rPr>
        <w:rFonts w:eastAsia="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1537C"/>
    <w:multiLevelType w:val="hybridMultilevel"/>
    <w:tmpl w:val="6B0D14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D0"/>
    <w:rsid w:val="002319EF"/>
    <w:rsid w:val="00232F93"/>
    <w:rsid w:val="00301093"/>
    <w:rsid w:val="004E14EB"/>
    <w:rsid w:val="006241EC"/>
    <w:rsid w:val="007C1215"/>
    <w:rsid w:val="007F006E"/>
    <w:rsid w:val="008D5B0C"/>
    <w:rsid w:val="009D280E"/>
    <w:rsid w:val="00B113D0"/>
    <w:rsid w:val="00C14F14"/>
    <w:rsid w:val="00CA2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5671"/>
  <w15:chartTrackingRefBased/>
  <w15:docId w15:val="{25E5DC4A-F329-4461-A74C-01F5B87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Medium Grid 1 - Accent 21,Paragraph,Aufzählung Spiegelstrich,Titre1,Bullet 2"/>
    <w:basedOn w:val="Normal"/>
    <w:link w:val="ListParagraphChar"/>
    <w:uiPriority w:val="34"/>
    <w:qFormat/>
    <w:rsid w:val="008D5B0C"/>
    <w:pPr>
      <w:ind w:left="720"/>
      <w:contextualSpacing/>
    </w:pPr>
  </w:style>
  <w:style w:type="paragraph" w:customStyle="1" w:styleId="TableParagraph">
    <w:name w:val="Table Paragraph"/>
    <w:basedOn w:val="Normal"/>
    <w:uiPriority w:val="1"/>
    <w:qFormat/>
    <w:rsid w:val="008D5B0C"/>
    <w:pPr>
      <w:widowControl w:val="0"/>
      <w:autoSpaceDE w:val="0"/>
      <w:autoSpaceDN w:val="0"/>
      <w:spacing w:after="0" w:line="240" w:lineRule="auto"/>
      <w:ind w:left="358"/>
    </w:pPr>
    <w:rPr>
      <w:rFonts w:ascii="Times New Roman" w:eastAsia="Times New Roman" w:hAnsi="Times New Roman" w:cs="Times New Roman"/>
      <w:lang w:bidi="en-US"/>
    </w:rPr>
  </w:style>
  <w:style w:type="character" w:customStyle="1" w:styleId="fontstyle01">
    <w:name w:val="fontstyle01"/>
    <w:basedOn w:val="DefaultParagraphFont"/>
    <w:rsid w:val="008D5B0C"/>
    <w:rPr>
      <w:rFonts w:ascii="Times New Roman" w:hAnsi="Times New Roman" w:cs="Times New Roman" w:hint="default"/>
      <w:b w:val="0"/>
      <w:bCs w:val="0"/>
      <w:i w:val="0"/>
      <w:iCs w:val="0"/>
      <w:color w:val="000000"/>
      <w:sz w:val="22"/>
      <w:szCs w:val="22"/>
    </w:rPr>
  </w:style>
  <w:style w:type="character" w:customStyle="1" w:styleId="ListParagraphChar">
    <w:name w:val="List Paragraph Char"/>
    <w:aliases w:val="List_Paragraph Char,Multilevel para_II Char,List Paragraph1 Char,List Paragraph (numbered (a)) Char,Medium Grid 1 - Accent 21 Char,Paragraph Char,Aufzählung Spiegelstrich Char,Titre1 Char,Bullet 2 Char"/>
    <w:link w:val="ListParagraph"/>
    <w:uiPriority w:val="34"/>
    <w:rsid w:val="008D5B0C"/>
  </w:style>
  <w:style w:type="paragraph" w:customStyle="1" w:styleId="Default">
    <w:name w:val="Default"/>
    <w:rsid w:val="006241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NEECA</dc:creator>
  <cp:keywords/>
  <dc:description/>
  <cp:lastModifiedBy>NEECA</cp:lastModifiedBy>
  <cp:revision>6</cp:revision>
  <dcterms:created xsi:type="dcterms:W3CDTF">2021-04-15T08:56:00Z</dcterms:created>
  <dcterms:modified xsi:type="dcterms:W3CDTF">2021-10-27T10:03:00Z</dcterms:modified>
</cp:coreProperties>
</file>