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7B7" w:rsidRPr="001339C3" w:rsidRDefault="00F367B7" w:rsidP="00F367B7">
      <w:pPr>
        <w:spacing w:after="0"/>
        <w:jc w:val="center"/>
        <w:rPr>
          <w:rFonts w:ascii="Garamond" w:hAnsi="Garamond"/>
          <w:b/>
          <w:sz w:val="28"/>
          <w:szCs w:val="28"/>
        </w:rPr>
      </w:pPr>
      <w:r w:rsidRPr="001339C3">
        <w:rPr>
          <w:rFonts w:ascii="Garamond" w:hAnsi="Garamond"/>
          <w:b/>
          <w:sz w:val="28"/>
          <w:szCs w:val="28"/>
        </w:rPr>
        <w:t>Terms of References (ToRs)</w:t>
      </w:r>
    </w:p>
    <w:p w:rsidR="00151A8F" w:rsidRPr="001339C3" w:rsidRDefault="000F3B04" w:rsidP="00F367B7">
      <w:pPr>
        <w:spacing w:after="0"/>
        <w:jc w:val="center"/>
        <w:rPr>
          <w:rFonts w:ascii="Garamond" w:hAnsi="Garamond"/>
          <w:b/>
          <w:sz w:val="28"/>
          <w:szCs w:val="28"/>
        </w:rPr>
      </w:pPr>
      <w:r w:rsidRPr="001339C3">
        <w:rPr>
          <w:rFonts w:ascii="Garamond" w:hAnsi="Garamond"/>
          <w:b/>
          <w:sz w:val="28"/>
          <w:szCs w:val="28"/>
        </w:rPr>
        <w:t xml:space="preserve">Coordination </w:t>
      </w:r>
      <w:r w:rsidR="00F367B7" w:rsidRPr="001339C3">
        <w:rPr>
          <w:rFonts w:ascii="Garamond" w:hAnsi="Garamond"/>
          <w:b/>
          <w:sz w:val="28"/>
          <w:szCs w:val="28"/>
        </w:rPr>
        <w:t xml:space="preserve">and Policy Advocacy </w:t>
      </w:r>
      <w:r w:rsidRPr="001339C3">
        <w:rPr>
          <w:rFonts w:ascii="Garamond" w:hAnsi="Garamond"/>
          <w:b/>
          <w:sz w:val="28"/>
          <w:szCs w:val="28"/>
        </w:rPr>
        <w:t>Expert</w:t>
      </w:r>
    </w:p>
    <w:p w:rsidR="00F367B7" w:rsidRDefault="00F367B7" w:rsidP="00F367B7">
      <w:pPr>
        <w:spacing w:after="0"/>
        <w:jc w:val="center"/>
        <w:rPr>
          <w:rFonts w:ascii="Garamond" w:hAnsi="Garamond"/>
        </w:rPr>
      </w:pPr>
    </w:p>
    <w:p w:rsidR="000F3B04" w:rsidRPr="00F475C0" w:rsidRDefault="000F3B04" w:rsidP="000F3B04">
      <w:pPr>
        <w:pStyle w:val="TableParagraph"/>
        <w:spacing w:line="259" w:lineRule="exact"/>
        <w:ind w:left="0"/>
        <w:jc w:val="both"/>
        <w:rPr>
          <w:rFonts w:ascii="Garamond" w:hAnsi="Garamond"/>
          <w:sz w:val="24"/>
          <w:szCs w:val="24"/>
        </w:rPr>
      </w:pPr>
      <w:r w:rsidRPr="00F475C0">
        <w:rPr>
          <w:rFonts w:ascii="Garamond" w:hAnsi="Garamond"/>
          <w:b/>
          <w:sz w:val="24"/>
          <w:szCs w:val="24"/>
        </w:rPr>
        <w:t xml:space="preserve">Position Title: </w:t>
      </w:r>
      <w:r w:rsidRPr="00F475C0">
        <w:rPr>
          <w:rFonts w:ascii="Garamond" w:hAnsi="Garamond"/>
          <w:sz w:val="24"/>
          <w:szCs w:val="24"/>
        </w:rPr>
        <w:t>Coordination and Policy Advocacy Expert (CPAE)</w:t>
      </w:r>
    </w:p>
    <w:p w:rsidR="000F3B04" w:rsidRPr="00F475C0" w:rsidRDefault="000F3B04" w:rsidP="000F3B04">
      <w:pPr>
        <w:pStyle w:val="TableParagraph"/>
        <w:spacing w:line="259" w:lineRule="exact"/>
        <w:ind w:left="0"/>
        <w:jc w:val="both"/>
        <w:rPr>
          <w:rFonts w:ascii="Garamond" w:hAnsi="Garamond"/>
          <w:sz w:val="24"/>
          <w:szCs w:val="24"/>
        </w:rPr>
      </w:pPr>
      <w:r w:rsidRPr="00F475C0">
        <w:rPr>
          <w:rFonts w:ascii="Garamond" w:hAnsi="Garamond"/>
          <w:b/>
          <w:sz w:val="24"/>
          <w:szCs w:val="24"/>
        </w:rPr>
        <w:t xml:space="preserve">Location: </w:t>
      </w:r>
      <w:r w:rsidRPr="00F475C0">
        <w:rPr>
          <w:rFonts w:ascii="Garamond" w:hAnsi="Garamond"/>
          <w:sz w:val="24"/>
          <w:szCs w:val="24"/>
        </w:rPr>
        <w:t>NEECA/Islamabad</w:t>
      </w:r>
    </w:p>
    <w:p w:rsidR="000F3B04" w:rsidRPr="00F475C0" w:rsidRDefault="000F3B04" w:rsidP="000F3B04">
      <w:pPr>
        <w:jc w:val="both"/>
        <w:rPr>
          <w:rFonts w:ascii="Garamond" w:hAnsi="Garamond"/>
          <w:sz w:val="24"/>
          <w:szCs w:val="24"/>
        </w:rPr>
      </w:pPr>
      <w:r w:rsidRPr="00F475C0">
        <w:rPr>
          <w:rFonts w:ascii="Garamond" w:hAnsi="Garamond"/>
          <w:b/>
          <w:sz w:val="24"/>
          <w:szCs w:val="24"/>
        </w:rPr>
        <w:t xml:space="preserve">Reporting to: </w:t>
      </w:r>
      <w:r w:rsidRPr="00F475C0">
        <w:rPr>
          <w:rFonts w:ascii="Garamond" w:hAnsi="Garamond"/>
          <w:sz w:val="24"/>
          <w:szCs w:val="24"/>
        </w:rPr>
        <w:t>Project Manager</w:t>
      </w:r>
      <w:r w:rsidR="001339C3">
        <w:rPr>
          <w:rFonts w:ascii="Garamond" w:hAnsi="Garamond"/>
          <w:sz w:val="24"/>
          <w:szCs w:val="24"/>
        </w:rPr>
        <w:t>/MD NEECA</w:t>
      </w:r>
    </w:p>
    <w:p w:rsidR="00151A8F" w:rsidRPr="00281126" w:rsidRDefault="00F367B7" w:rsidP="00F367B7">
      <w:pPr>
        <w:spacing w:after="0"/>
        <w:jc w:val="both"/>
        <w:rPr>
          <w:rFonts w:ascii="Garamond" w:hAnsi="Garamond"/>
          <w:sz w:val="24"/>
          <w:szCs w:val="24"/>
        </w:rPr>
      </w:pPr>
      <w:r w:rsidRPr="00281126">
        <w:rPr>
          <w:rFonts w:ascii="Garamond" w:hAnsi="Garamond" w:cs="Times New Roman"/>
          <w:sz w:val="24"/>
          <w:szCs w:val="24"/>
        </w:rPr>
        <w:t xml:space="preserve">The </w:t>
      </w:r>
      <w:r w:rsidRPr="00281126">
        <w:rPr>
          <w:rFonts w:ascii="Garamond" w:hAnsi="Garamond"/>
          <w:sz w:val="24"/>
          <w:szCs w:val="24"/>
        </w:rPr>
        <w:t>Coordination and Policy Advocacy Expert</w:t>
      </w:r>
      <w:r w:rsidRPr="00281126">
        <w:rPr>
          <w:rFonts w:ascii="Garamond" w:hAnsi="Garamond"/>
          <w:b/>
          <w:sz w:val="24"/>
          <w:szCs w:val="24"/>
        </w:rPr>
        <w:t xml:space="preserve"> </w:t>
      </w:r>
      <w:r w:rsidR="00151A8F" w:rsidRPr="00281126">
        <w:rPr>
          <w:rFonts w:ascii="Garamond" w:hAnsi="Garamond" w:cs="Times New Roman"/>
          <w:sz w:val="24"/>
          <w:szCs w:val="24"/>
        </w:rPr>
        <w:t xml:space="preserve">will support in </w:t>
      </w:r>
      <w:r w:rsidRPr="00281126">
        <w:rPr>
          <w:rFonts w:ascii="Garamond" w:hAnsi="Garamond" w:cs="Times New Roman"/>
          <w:sz w:val="24"/>
          <w:szCs w:val="24"/>
        </w:rPr>
        <w:t>project outr</w:t>
      </w:r>
      <w:r w:rsidR="003B31F2">
        <w:rPr>
          <w:rFonts w:ascii="Garamond" w:hAnsi="Garamond" w:cs="Times New Roman"/>
          <w:sz w:val="24"/>
          <w:szCs w:val="24"/>
        </w:rPr>
        <w:t xml:space="preserve">each plans, conducting meetings, </w:t>
      </w:r>
      <w:r w:rsidRPr="00281126">
        <w:rPr>
          <w:rFonts w:ascii="Garamond" w:hAnsi="Garamond" w:cs="Times New Roman"/>
          <w:sz w:val="24"/>
          <w:szCs w:val="24"/>
        </w:rPr>
        <w:t>focus group discussions, project</w:t>
      </w:r>
      <w:r w:rsidR="00151A8F" w:rsidRPr="00281126">
        <w:rPr>
          <w:rFonts w:ascii="Garamond" w:hAnsi="Garamond" w:cs="Times New Roman"/>
          <w:sz w:val="24"/>
          <w:szCs w:val="24"/>
        </w:rPr>
        <w:t xml:space="preserve"> briefs, research reports, concept notes and database development to achieve the National level targets of the </w:t>
      </w:r>
      <w:r w:rsidR="00151A8F" w:rsidRPr="00281126">
        <w:rPr>
          <w:rFonts w:ascii="Garamond" w:hAnsi="Garamond" w:cs="Times New Roman"/>
          <w:sz w:val="24"/>
          <w:szCs w:val="24"/>
          <w:lang w:val="en-GB"/>
        </w:rPr>
        <w:t>Promotion of Renewable Energy and Energy Efficiency Concepts in Cities and Industry (REEE SCALE) Project.</w:t>
      </w:r>
      <w:r w:rsidR="00151A8F" w:rsidRPr="00281126">
        <w:rPr>
          <w:rFonts w:ascii="Garamond" w:hAnsi="Garamond" w:cs="Arial"/>
          <w:sz w:val="24"/>
          <w:szCs w:val="24"/>
          <w:lang w:val="en-GB"/>
        </w:rPr>
        <w:t xml:space="preserve"> </w:t>
      </w:r>
      <w:r w:rsidR="00151A8F" w:rsidRPr="00281126">
        <w:rPr>
          <w:rFonts w:ascii="Garamond" w:hAnsi="Garamond"/>
          <w:bCs/>
          <w:sz w:val="24"/>
          <w:szCs w:val="24"/>
        </w:rPr>
        <w:t xml:space="preserve">The </w:t>
      </w:r>
      <w:r w:rsidR="00151A8F" w:rsidRPr="00281126">
        <w:rPr>
          <w:rFonts w:ascii="Garamond" w:hAnsi="Garamond" w:cs="Times New Roman"/>
          <w:sz w:val="24"/>
          <w:szCs w:val="24"/>
        </w:rPr>
        <w:t xml:space="preserve">PA&amp;CE </w:t>
      </w:r>
      <w:r w:rsidR="00151A8F" w:rsidRPr="00281126">
        <w:rPr>
          <w:rFonts w:ascii="Garamond" w:hAnsi="Garamond"/>
          <w:bCs/>
          <w:sz w:val="24"/>
          <w:szCs w:val="24"/>
        </w:rPr>
        <w:t xml:space="preserve">is assumed to have </w:t>
      </w:r>
      <w:r w:rsidR="00151A8F" w:rsidRPr="00281126">
        <w:rPr>
          <w:rFonts w:ascii="Garamond" w:hAnsi="Garamond"/>
          <w:sz w:val="24"/>
          <w:szCs w:val="24"/>
        </w:rPr>
        <w:t>Impressive levels of report writing, communication and presentation skills with a reasonable know how of energy efficiency and conservation regime in Pakistan. In addition, the capability to make decisions and resolve problems; self-motivation and the drive to work carefully without day to day supervision is expected and admired.</w:t>
      </w:r>
    </w:p>
    <w:p w:rsidR="00F367B7" w:rsidRPr="00F475C0" w:rsidRDefault="00F367B7" w:rsidP="00F367B7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:rsidR="000F3B04" w:rsidRPr="00F475C0" w:rsidRDefault="000F3B04" w:rsidP="00151A8F">
      <w:pPr>
        <w:jc w:val="both"/>
        <w:rPr>
          <w:rFonts w:cs="Arial"/>
          <w:sz w:val="24"/>
          <w:szCs w:val="24"/>
          <w:u w:val="single"/>
          <w:lang w:val="en-GB"/>
        </w:rPr>
      </w:pPr>
      <w:r w:rsidRPr="00F475C0">
        <w:rPr>
          <w:rFonts w:ascii="Garamond" w:hAnsi="Garamond"/>
          <w:b/>
          <w:sz w:val="24"/>
          <w:szCs w:val="24"/>
          <w:u w:val="single"/>
        </w:rPr>
        <w:t>Responsibilities &amp; Position Requirements</w:t>
      </w:r>
    </w:p>
    <w:p w:rsidR="00151A8F" w:rsidRPr="00F475C0" w:rsidRDefault="00151A8F" w:rsidP="00151A8F">
      <w:pPr>
        <w:ind w:left="460"/>
        <w:jc w:val="both"/>
        <w:rPr>
          <w:rFonts w:ascii="Garamond" w:hAnsi="Garamond"/>
          <w:b/>
          <w:sz w:val="24"/>
          <w:szCs w:val="24"/>
        </w:rPr>
      </w:pPr>
      <w:r w:rsidRPr="00F475C0">
        <w:rPr>
          <w:rFonts w:ascii="Garamond" w:hAnsi="Garamond"/>
          <w:b/>
          <w:sz w:val="24"/>
          <w:szCs w:val="24"/>
        </w:rPr>
        <w:t>Strategy, Policy, Planning and Research:</w:t>
      </w:r>
    </w:p>
    <w:p w:rsidR="00006E68" w:rsidRPr="00F475C0" w:rsidRDefault="00006E68" w:rsidP="00006E68">
      <w:pPr>
        <w:pStyle w:val="ListParagraph"/>
        <w:widowControl w:val="0"/>
        <w:numPr>
          <w:ilvl w:val="1"/>
          <w:numId w:val="2"/>
        </w:numPr>
        <w:tabs>
          <w:tab w:val="left" w:pos="1230"/>
          <w:tab w:val="left" w:pos="1231"/>
        </w:tabs>
        <w:autoSpaceDE w:val="0"/>
        <w:autoSpaceDN w:val="0"/>
        <w:spacing w:before="5" w:after="0" w:line="240" w:lineRule="auto"/>
        <w:ind w:left="1230" w:hanging="411"/>
        <w:contextualSpacing w:val="0"/>
        <w:jc w:val="both"/>
        <w:rPr>
          <w:rFonts w:ascii="Garamond" w:hAnsi="Garamond"/>
          <w:sz w:val="24"/>
          <w:szCs w:val="24"/>
        </w:rPr>
      </w:pPr>
      <w:r w:rsidRPr="00F475C0">
        <w:rPr>
          <w:rFonts w:ascii="Garamond" w:hAnsi="Garamond"/>
          <w:sz w:val="24"/>
          <w:szCs w:val="24"/>
        </w:rPr>
        <w:t xml:space="preserve">Design appropriate methodologies, if and when required for focus group discussions, meetings with local government officials’/ municipalities representatives </w:t>
      </w:r>
    </w:p>
    <w:p w:rsidR="00006E68" w:rsidRPr="00F475C0" w:rsidRDefault="00006E68" w:rsidP="00006E68">
      <w:pPr>
        <w:pStyle w:val="ListParagraph"/>
        <w:widowControl w:val="0"/>
        <w:numPr>
          <w:ilvl w:val="1"/>
          <w:numId w:val="2"/>
        </w:numPr>
        <w:tabs>
          <w:tab w:val="left" w:pos="1230"/>
          <w:tab w:val="left" w:pos="1231"/>
        </w:tabs>
        <w:autoSpaceDE w:val="0"/>
        <w:autoSpaceDN w:val="0"/>
        <w:spacing w:before="5" w:after="0" w:line="240" w:lineRule="auto"/>
        <w:ind w:left="1230" w:hanging="411"/>
        <w:contextualSpacing w:val="0"/>
        <w:jc w:val="both"/>
        <w:rPr>
          <w:rFonts w:ascii="Garamond" w:hAnsi="Garamond"/>
          <w:sz w:val="24"/>
          <w:szCs w:val="24"/>
        </w:rPr>
      </w:pPr>
      <w:r w:rsidRPr="00F475C0">
        <w:rPr>
          <w:rFonts w:ascii="Garamond" w:hAnsi="Garamond"/>
          <w:sz w:val="24"/>
          <w:szCs w:val="24"/>
        </w:rPr>
        <w:t>Collect data if and when desired by or assigned by the Project Manager and or the Head of NEECA;</w:t>
      </w:r>
    </w:p>
    <w:p w:rsidR="00006E68" w:rsidRPr="00F475C0" w:rsidRDefault="00006E68" w:rsidP="00006E68">
      <w:pPr>
        <w:pStyle w:val="ListParagraph"/>
        <w:widowControl w:val="0"/>
        <w:numPr>
          <w:ilvl w:val="1"/>
          <w:numId w:val="2"/>
        </w:numPr>
        <w:tabs>
          <w:tab w:val="left" w:pos="1230"/>
          <w:tab w:val="left" w:pos="1231"/>
        </w:tabs>
        <w:autoSpaceDE w:val="0"/>
        <w:autoSpaceDN w:val="0"/>
        <w:spacing w:before="5" w:after="0" w:line="240" w:lineRule="auto"/>
        <w:ind w:left="1230" w:hanging="411"/>
        <w:contextualSpacing w:val="0"/>
        <w:jc w:val="both"/>
        <w:rPr>
          <w:rFonts w:asciiTheme="minorBidi" w:hAnsiTheme="minorBidi"/>
          <w:sz w:val="24"/>
          <w:szCs w:val="24"/>
        </w:rPr>
      </w:pPr>
      <w:r w:rsidRPr="00F475C0">
        <w:rPr>
          <w:rFonts w:ascii="Garamond" w:hAnsi="Garamond"/>
          <w:sz w:val="24"/>
          <w:szCs w:val="24"/>
        </w:rPr>
        <w:t>Document and analyze research data, once it is collected or sent by the different teams working on the project</w:t>
      </w:r>
      <w:r w:rsidRPr="00F475C0">
        <w:rPr>
          <w:rFonts w:asciiTheme="minorBidi" w:hAnsiTheme="minorBidi"/>
          <w:sz w:val="24"/>
          <w:szCs w:val="24"/>
        </w:rPr>
        <w:t>;</w:t>
      </w:r>
    </w:p>
    <w:p w:rsidR="00006E68" w:rsidRPr="00F475C0" w:rsidRDefault="00006E68" w:rsidP="00006E68">
      <w:pPr>
        <w:pStyle w:val="ListParagraph"/>
        <w:widowControl w:val="0"/>
        <w:numPr>
          <w:ilvl w:val="1"/>
          <w:numId w:val="2"/>
        </w:numPr>
        <w:tabs>
          <w:tab w:val="left" w:pos="1230"/>
          <w:tab w:val="left" w:pos="1231"/>
        </w:tabs>
        <w:autoSpaceDE w:val="0"/>
        <w:autoSpaceDN w:val="0"/>
        <w:spacing w:before="5" w:after="0" w:line="240" w:lineRule="auto"/>
        <w:ind w:left="1230" w:hanging="411"/>
        <w:contextualSpacing w:val="0"/>
        <w:jc w:val="both"/>
        <w:rPr>
          <w:rFonts w:ascii="Garamond" w:hAnsi="Garamond"/>
          <w:sz w:val="24"/>
          <w:szCs w:val="24"/>
        </w:rPr>
      </w:pPr>
      <w:r w:rsidRPr="00F475C0">
        <w:rPr>
          <w:rFonts w:ascii="Garamond" w:hAnsi="Garamond"/>
          <w:sz w:val="24"/>
          <w:szCs w:val="24"/>
        </w:rPr>
        <w:t>Plan, design and initiate research studies/papers/reports in collaboration with concerned local and international</w:t>
      </w:r>
      <w:r w:rsidRPr="00F475C0">
        <w:rPr>
          <w:rFonts w:ascii="Garamond" w:hAnsi="Garamond"/>
          <w:spacing w:val="-20"/>
          <w:sz w:val="24"/>
          <w:szCs w:val="24"/>
        </w:rPr>
        <w:t xml:space="preserve"> </w:t>
      </w:r>
      <w:r w:rsidRPr="00F475C0">
        <w:rPr>
          <w:rFonts w:ascii="Garamond" w:hAnsi="Garamond"/>
          <w:sz w:val="24"/>
          <w:szCs w:val="24"/>
        </w:rPr>
        <w:t>stakeholders on areas of mutual interest.</w:t>
      </w:r>
    </w:p>
    <w:p w:rsidR="00006E68" w:rsidRPr="00F475C0" w:rsidRDefault="00006E68" w:rsidP="00006E68">
      <w:pPr>
        <w:pStyle w:val="ListParagraph"/>
        <w:widowControl w:val="0"/>
        <w:numPr>
          <w:ilvl w:val="1"/>
          <w:numId w:val="2"/>
        </w:numPr>
        <w:tabs>
          <w:tab w:val="left" w:pos="1230"/>
          <w:tab w:val="left" w:pos="1231"/>
        </w:tabs>
        <w:autoSpaceDE w:val="0"/>
        <w:autoSpaceDN w:val="0"/>
        <w:spacing w:before="5" w:after="0" w:line="240" w:lineRule="auto"/>
        <w:ind w:left="1230" w:hanging="411"/>
        <w:contextualSpacing w:val="0"/>
        <w:jc w:val="both"/>
        <w:rPr>
          <w:rFonts w:ascii="Garamond" w:hAnsi="Garamond"/>
          <w:sz w:val="24"/>
          <w:szCs w:val="24"/>
        </w:rPr>
      </w:pPr>
      <w:r w:rsidRPr="00F475C0">
        <w:rPr>
          <w:rFonts w:ascii="Garamond" w:hAnsi="Garamond"/>
          <w:sz w:val="24"/>
          <w:szCs w:val="24"/>
        </w:rPr>
        <w:tab/>
        <w:t xml:space="preserve">Contribute in proposals development for various national/ international coordination on energy efficiency and conservation policy instruments/program/activities/initiatives under the REEE Project. </w:t>
      </w:r>
    </w:p>
    <w:p w:rsidR="00006E68" w:rsidRPr="00F475C0" w:rsidRDefault="00006E68" w:rsidP="00006E68">
      <w:pPr>
        <w:pStyle w:val="ListParagraph"/>
        <w:widowControl w:val="0"/>
        <w:numPr>
          <w:ilvl w:val="1"/>
          <w:numId w:val="2"/>
        </w:numPr>
        <w:tabs>
          <w:tab w:val="left" w:pos="1230"/>
          <w:tab w:val="left" w:pos="1231"/>
        </w:tabs>
        <w:autoSpaceDE w:val="0"/>
        <w:autoSpaceDN w:val="0"/>
        <w:spacing w:before="5" w:after="0" w:line="240" w:lineRule="auto"/>
        <w:ind w:left="1230" w:hanging="411"/>
        <w:contextualSpacing w:val="0"/>
        <w:jc w:val="both"/>
        <w:rPr>
          <w:rFonts w:ascii="Garamond" w:hAnsi="Garamond"/>
          <w:sz w:val="24"/>
          <w:szCs w:val="24"/>
        </w:rPr>
      </w:pPr>
      <w:r w:rsidRPr="00F475C0">
        <w:rPr>
          <w:rFonts w:ascii="Garamond" w:hAnsi="Garamond"/>
          <w:sz w:val="24"/>
          <w:szCs w:val="24"/>
        </w:rPr>
        <w:t>Handle day to day correspondence and communication including letters, emails or meetings in person;</w:t>
      </w:r>
    </w:p>
    <w:p w:rsidR="00151A8F" w:rsidRPr="00F475C0" w:rsidRDefault="00151A8F" w:rsidP="00151A8F">
      <w:pPr>
        <w:pStyle w:val="ListParagraph"/>
        <w:widowControl w:val="0"/>
        <w:numPr>
          <w:ilvl w:val="1"/>
          <w:numId w:val="2"/>
        </w:numPr>
        <w:tabs>
          <w:tab w:val="left" w:pos="1225"/>
          <w:tab w:val="left" w:pos="1227"/>
        </w:tabs>
        <w:autoSpaceDE w:val="0"/>
        <w:autoSpaceDN w:val="0"/>
        <w:spacing w:before="42" w:after="0" w:line="240" w:lineRule="auto"/>
        <w:ind w:left="1226" w:hanging="362"/>
        <w:contextualSpacing w:val="0"/>
        <w:jc w:val="both"/>
        <w:rPr>
          <w:rFonts w:ascii="Garamond" w:hAnsi="Garamond"/>
          <w:sz w:val="24"/>
          <w:szCs w:val="24"/>
        </w:rPr>
      </w:pPr>
      <w:r w:rsidRPr="00F475C0">
        <w:rPr>
          <w:rFonts w:ascii="Garamond" w:hAnsi="Garamond"/>
          <w:sz w:val="24"/>
          <w:szCs w:val="24"/>
        </w:rPr>
        <w:t xml:space="preserve">Take initiative at individual level for information dissemination on energy efficiency and conservation particularly in coordinationv with local governments/municipalities. </w:t>
      </w:r>
    </w:p>
    <w:p w:rsidR="00151A8F" w:rsidRPr="00F475C0" w:rsidRDefault="00151A8F" w:rsidP="00151A8F">
      <w:pPr>
        <w:spacing w:before="4"/>
        <w:ind w:left="460"/>
        <w:jc w:val="both"/>
        <w:rPr>
          <w:rFonts w:ascii="Garamond" w:hAnsi="Garamond"/>
          <w:b/>
          <w:sz w:val="24"/>
          <w:szCs w:val="24"/>
        </w:rPr>
      </w:pPr>
      <w:r w:rsidRPr="00F475C0">
        <w:rPr>
          <w:rFonts w:ascii="Garamond" w:hAnsi="Garamond"/>
          <w:b/>
          <w:sz w:val="24"/>
          <w:szCs w:val="24"/>
        </w:rPr>
        <w:t>Operational Management</w:t>
      </w:r>
    </w:p>
    <w:p w:rsidR="00151A8F" w:rsidRPr="00F475C0" w:rsidRDefault="00151A8F" w:rsidP="00175C5B">
      <w:pPr>
        <w:pStyle w:val="ListParagraph"/>
        <w:widowControl w:val="0"/>
        <w:numPr>
          <w:ilvl w:val="1"/>
          <w:numId w:val="2"/>
        </w:numPr>
        <w:tabs>
          <w:tab w:val="left" w:pos="1180"/>
          <w:tab w:val="left" w:pos="1181"/>
        </w:tabs>
        <w:autoSpaceDE w:val="0"/>
        <w:autoSpaceDN w:val="0"/>
        <w:spacing w:before="41" w:after="0" w:line="273" w:lineRule="auto"/>
        <w:contextualSpacing w:val="0"/>
        <w:jc w:val="both"/>
        <w:rPr>
          <w:rFonts w:ascii="Garamond" w:hAnsi="Garamond"/>
          <w:sz w:val="24"/>
          <w:szCs w:val="24"/>
        </w:rPr>
      </w:pPr>
      <w:r w:rsidRPr="00F475C0">
        <w:rPr>
          <w:rFonts w:ascii="Garamond" w:hAnsi="Garamond"/>
          <w:sz w:val="24"/>
          <w:szCs w:val="24"/>
        </w:rPr>
        <w:t>Support executive management in the design, development, implementation and evaluation of REEE Scale Project.</w:t>
      </w:r>
    </w:p>
    <w:p w:rsidR="00151A8F" w:rsidRPr="00F475C0" w:rsidRDefault="00151A8F" w:rsidP="00175C5B">
      <w:pPr>
        <w:pStyle w:val="ListParagraph"/>
        <w:widowControl w:val="0"/>
        <w:numPr>
          <w:ilvl w:val="1"/>
          <w:numId w:val="2"/>
        </w:numPr>
        <w:tabs>
          <w:tab w:val="left" w:pos="1230"/>
          <w:tab w:val="left" w:pos="1231"/>
        </w:tabs>
        <w:autoSpaceDE w:val="0"/>
        <w:autoSpaceDN w:val="0"/>
        <w:spacing w:after="0" w:line="276" w:lineRule="auto"/>
        <w:contextualSpacing w:val="0"/>
        <w:jc w:val="both"/>
        <w:rPr>
          <w:rFonts w:ascii="Garamond" w:hAnsi="Garamond"/>
          <w:sz w:val="24"/>
          <w:szCs w:val="24"/>
        </w:rPr>
      </w:pPr>
      <w:r w:rsidRPr="00F475C0">
        <w:rPr>
          <w:rFonts w:ascii="Garamond" w:hAnsi="Garamond"/>
          <w:sz w:val="24"/>
          <w:szCs w:val="24"/>
        </w:rPr>
        <w:t xml:space="preserve">Editing and formatting a document and/of the research report, if and when required </w:t>
      </w:r>
    </w:p>
    <w:p w:rsidR="00151A8F" w:rsidRPr="00F475C0" w:rsidRDefault="009C5219" w:rsidP="00175C5B">
      <w:pPr>
        <w:pStyle w:val="ListParagraph"/>
        <w:widowControl w:val="0"/>
        <w:numPr>
          <w:ilvl w:val="1"/>
          <w:numId w:val="2"/>
        </w:numPr>
        <w:tabs>
          <w:tab w:val="left" w:pos="1180"/>
          <w:tab w:val="left" w:pos="1181"/>
        </w:tabs>
        <w:autoSpaceDE w:val="0"/>
        <w:autoSpaceDN w:val="0"/>
        <w:spacing w:before="6" w:after="0" w:line="276" w:lineRule="auto"/>
        <w:contextualSpacing w:val="0"/>
        <w:jc w:val="both"/>
        <w:rPr>
          <w:rFonts w:ascii="Garamond" w:hAnsi="Garamond"/>
          <w:sz w:val="24"/>
          <w:szCs w:val="24"/>
        </w:rPr>
      </w:pPr>
      <w:r w:rsidRPr="00F475C0">
        <w:rPr>
          <w:rFonts w:ascii="Garamond" w:hAnsi="Garamond"/>
          <w:sz w:val="24"/>
          <w:szCs w:val="24"/>
        </w:rPr>
        <w:t>O</w:t>
      </w:r>
      <w:r w:rsidR="00151A8F" w:rsidRPr="00F475C0">
        <w:rPr>
          <w:rFonts w:ascii="Garamond" w:hAnsi="Garamond"/>
          <w:sz w:val="24"/>
          <w:szCs w:val="24"/>
        </w:rPr>
        <w:t>rganize the relevant and required</w:t>
      </w:r>
      <w:r w:rsidRPr="00F475C0">
        <w:rPr>
          <w:rFonts w:ascii="Garamond" w:hAnsi="Garamond"/>
          <w:sz w:val="24"/>
          <w:szCs w:val="24"/>
        </w:rPr>
        <w:t xml:space="preserve"> secondary data for particular program plans under the REEE Scale project</w:t>
      </w:r>
      <w:r w:rsidR="00151A8F" w:rsidRPr="00F475C0">
        <w:rPr>
          <w:rFonts w:ascii="Garamond" w:hAnsi="Garamond"/>
          <w:sz w:val="24"/>
          <w:szCs w:val="24"/>
        </w:rPr>
        <w:t>.</w:t>
      </w:r>
    </w:p>
    <w:p w:rsidR="00175C5B" w:rsidRDefault="00151A8F" w:rsidP="00175C5B">
      <w:pPr>
        <w:pStyle w:val="ListParagraph"/>
        <w:widowControl w:val="0"/>
        <w:numPr>
          <w:ilvl w:val="1"/>
          <w:numId w:val="2"/>
        </w:numPr>
        <w:tabs>
          <w:tab w:val="left" w:pos="1180"/>
          <w:tab w:val="left" w:pos="1181"/>
        </w:tabs>
        <w:autoSpaceDE w:val="0"/>
        <w:autoSpaceDN w:val="0"/>
        <w:spacing w:before="6" w:after="0" w:line="276" w:lineRule="auto"/>
        <w:contextualSpacing w:val="0"/>
        <w:jc w:val="both"/>
        <w:rPr>
          <w:rFonts w:ascii="Garamond" w:hAnsi="Garamond"/>
          <w:sz w:val="24"/>
          <w:szCs w:val="24"/>
        </w:rPr>
      </w:pPr>
      <w:r w:rsidRPr="00F475C0">
        <w:rPr>
          <w:rFonts w:ascii="Garamond" w:hAnsi="Garamond"/>
          <w:sz w:val="24"/>
          <w:szCs w:val="24"/>
        </w:rPr>
        <w:t xml:space="preserve">Develop and maintain the record of operational documents of </w:t>
      </w:r>
      <w:r w:rsidR="009C5219" w:rsidRPr="00F475C0">
        <w:rPr>
          <w:rFonts w:ascii="Garamond" w:hAnsi="Garamond"/>
          <w:sz w:val="24"/>
          <w:szCs w:val="24"/>
        </w:rPr>
        <w:t>the Project</w:t>
      </w:r>
      <w:r w:rsidRPr="00F475C0">
        <w:rPr>
          <w:rFonts w:ascii="Garamond" w:hAnsi="Garamond"/>
          <w:sz w:val="24"/>
          <w:szCs w:val="24"/>
        </w:rPr>
        <w:t xml:space="preserve"> i.e. policy briefs, office notes, Repository of Data.</w:t>
      </w:r>
    </w:p>
    <w:p w:rsidR="00151A8F" w:rsidRPr="00175C5B" w:rsidRDefault="00151A8F" w:rsidP="00175C5B">
      <w:pPr>
        <w:pStyle w:val="ListParagraph"/>
        <w:widowControl w:val="0"/>
        <w:numPr>
          <w:ilvl w:val="1"/>
          <w:numId w:val="2"/>
        </w:numPr>
        <w:tabs>
          <w:tab w:val="left" w:pos="1180"/>
          <w:tab w:val="left" w:pos="1181"/>
        </w:tabs>
        <w:autoSpaceDE w:val="0"/>
        <w:autoSpaceDN w:val="0"/>
        <w:spacing w:before="6" w:after="0" w:line="276" w:lineRule="auto"/>
        <w:contextualSpacing w:val="0"/>
        <w:jc w:val="both"/>
        <w:rPr>
          <w:rFonts w:ascii="Garamond" w:hAnsi="Garamond"/>
          <w:sz w:val="24"/>
          <w:szCs w:val="24"/>
        </w:rPr>
      </w:pPr>
      <w:r w:rsidRPr="00175C5B">
        <w:rPr>
          <w:rFonts w:ascii="Garamond" w:hAnsi="Garamond"/>
          <w:sz w:val="24"/>
          <w:szCs w:val="24"/>
        </w:rPr>
        <w:t>Actively participate in team work to achieve organizational</w:t>
      </w:r>
      <w:r w:rsidRPr="00175C5B">
        <w:rPr>
          <w:rFonts w:ascii="Garamond" w:hAnsi="Garamond"/>
          <w:spacing w:val="-4"/>
          <w:sz w:val="24"/>
          <w:szCs w:val="24"/>
        </w:rPr>
        <w:t xml:space="preserve"> </w:t>
      </w:r>
      <w:r w:rsidRPr="00175C5B">
        <w:rPr>
          <w:rFonts w:ascii="Garamond" w:hAnsi="Garamond"/>
          <w:sz w:val="24"/>
          <w:szCs w:val="24"/>
        </w:rPr>
        <w:t>goals.</w:t>
      </w:r>
    </w:p>
    <w:p w:rsidR="00151A8F" w:rsidRPr="00F475C0" w:rsidRDefault="00151A8F" w:rsidP="00151A8F">
      <w:pPr>
        <w:pStyle w:val="ListParagraph"/>
        <w:widowControl w:val="0"/>
        <w:numPr>
          <w:ilvl w:val="1"/>
          <w:numId w:val="2"/>
        </w:numPr>
        <w:tabs>
          <w:tab w:val="left" w:pos="1281"/>
          <w:tab w:val="left" w:pos="1282"/>
        </w:tabs>
        <w:autoSpaceDE w:val="0"/>
        <w:autoSpaceDN w:val="0"/>
        <w:spacing w:before="41" w:after="0" w:line="240" w:lineRule="auto"/>
        <w:ind w:left="1281" w:hanging="462"/>
        <w:contextualSpacing w:val="0"/>
        <w:jc w:val="both"/>
        <w:rPr>
          <w:rFonts w:ascii="Garamond" w:hAnsi="Garamond"/>
          <w:sz w:val="24"/>
          <w:szCs w:val="24"/>
        </w:rPr>
      </w:pPr>
      <w:r w:rsidRPr="00F475C0">
        <w:rPr>
          <w:rFonts w:ascii="Garamond" w:hAnsi="Garamond"/>
          <w:sz w:val="24"/>
          <w:szCs w:val="24"/>
        </w:rPr>
        <w:lastRenderedPageBreak/>
        <w:t>Manage timelines and quality of work in strong coordination with other team members.</w:t>
      </w:r>
    </w:p>
    <w:p w:rsidR="00151A8F" w:rsidRPr="00F475C0" w:rsidRDefault="00151A8F" w:rsidP="00151A8F">
      <w:pPr>
        <w:pStyle w:val="ListParagraph"/>
        <w:widowControl w:val="0"/>
        <w:numPr>
          <w:ilvl w:val="1"/>
          <w:numId w:val="2"/>
        </w:numPr>
        <w:tabs>
          <w:tab w:val="left" w:pos="1281"/>
          <w:tab w:val="left" w:pos="1282"/>
        </w:tabs>
        <w:autoSpaceDE w:val="0"/>
        <w:autoSpaceDN w:val="0"/>
        <w:spacing w:before="41" w:after="0" w:line="240" w:lineRule="auto"/>
        <w:ind w:left="1281" w:hanging="462"/>
        <w:contextualSpacing w:val="0"/>
        <w:jc w:val="both"/>
        <w:rPr>
          <w:rFonts w:ascii="Garamond" w:hAnsi="Garamond"/>
          <w:sz w:val="24"/>
          <w:szCs w:val="24"/>
        </w:rPr>
      </w:pPr>
      <w:r w:rsidRPr="00F475C0">
        <w:rPr>
          <w:rFonts w:ascii="Garamond" w:hAnsi="Garamond"/>
          <w:sz w:val="24"/>
          <w:szCs w:val="24"/>
        </w:rPr>
        <w:t>Participate in training and capacity bu</w:t>
      </w:r>
      <w:r w:rsidR="009C5219" w:rsidRPr="00F475C0">
        <w:rPr>
          <w:rFonts w:ascii="Garamond" w:hAnsi="Garamond"/>
          <w:sz w:val="24"/>
          <w:szCs w:val="24"/>
        </w:rPr>
        <w:t>ilding workshops and present REEE Project and NEECA</w:t>
      </w:r>
      <w:r w:rsidRPr="00F475C0">
        <w:rPr>
          <w:rFonts w:ascii="Garamond" w:hAnsi="Garamond"/>
          <w:sz w:val="24"/>
          <w:szCs w:val="24"/>
        </w:rPr>
        <w:t xml:space="preserve"> as and when required</w:t>
      </w:r>
    </w:p>
    <w:p w:rsidR="00151A8F" w:rsidRPr="00F475C0" w:rsidRDefault="00151A8F" w:rsidP="00151A8F">
      <w:pPr>
        <w:spacing w:before="41"/>
        <w:ind w:left="460"/>
        <w:jc w:val="both"/>
        <w:rPr>
          <w:rFonts w:ascii="Garamond" w:hAnsi="Garamond"/>
          <w:b/>
          <w:sz w:val="24"/>
          <w:szCs w:val="24"/>
        </w:rPr>
      </w:pPr>
      <w:r w:rsidRPr="00F475C0">
        <w:rPr>
          <w:rFonts w:ascii="Garamond" w:hAnsi="Garamond"/>
          <w:b/>
          <w:sz w:val="24"/>
          <w:szCs w:val="24"/>
        </w:rPr>
        <w:t>Reports and Communications</w:t>
      </w:r>
    </w:p>
    <w:p w:rsidR="00151A8F" w:rsidRPr="00F475C0" w:rsidRDefault="00151A8F" w:rsidP="00151A8F">
      <w:pPr>
        <w:pStyle w:val="ListParagraph"/>
        <w:widowControl w:val="0"/>
        <w:numPr>
          <w:ilvl w:val="1"/>
          <w:numId w:val="2"/>
        </w:numPr>
        <w:tabs>
          <w:tab w:val="left" w:pos="1225"/>
          <w:tab w:val="left" w:pos="1227"/>
        </w:tabs>
        <w:autoSpaceDE w:val="0"/>
        <w:autoSpaceDN w:val="0"/>
        <w:spacing w:before="42" w:after="0" w:line="240" w:lineRule="auto"/>
        <w:ind w:left="1226" w:hanging="362"/>
        <w:contextualSpacing w:val="0"/>
        <w:jc w:val="both"/>
        <w:rPr>
          <w:rFonts w:ascii="Garamond" w:hAnsi="Garamond"/>
          <w:sz w:val="24"/>
          <w:szCs w:val="24"/>
        </w:rPr>
      </w:pPr>
      <w:r w:rsidRPr="00F475C0">
        <w:rPr>
          <w:rFonts w:ascii="Garamond" w:hAnsi="Garamond"/>
          <w:sz w:val="24"/>
          <w:szCs w:val="24"/>
        </w:rPr>
        <w:t xml:space="preserve">Develop progress reports and presentation for external and internal review </w:t>
      </w:r>
    </w:p>
    <w:p w:rsidR="00151A8F" w:rsidRDefault="00175C5B" w:rsidP="00151A8F">
      <w:pPr>
        <w:pStyle w:val="ListParagraph"/>
        <w:widowControl w:val="0"/>
        <w:numPr>
          <w:ilvl w:val="1"/>
          <w:numId w:val="2"/>
        </w:numPr>
        <w:tabs>
          <w:tab w:val="left" w:pos="1225"/>
          <w:tab w:val="left" w:pos="1227"/>
        </w:tabs>
        <w:autoSpaceDE w:val="0"/>
        <w:autoSpaceDN w:val="0"/>
        <w:spacing w:before="42" w:after="0" w:line="240" w:lineRule="auto"/>
        <w:ind w:left="1226" w:hanging="362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Assist the PM </w:t>
      </w:r>
      <w:r w:rsidR="00151A8F" w:rsidRPr="00F475C0">
        <w:rPr>
          <w:rFonts w:ascii="Garamond" w:hAnsi="Garamond"/>
          <w:sz w:val="24"/>
          <w:szCs w:val="24"/>
        </w:rPr>
        <w:t>in preparation of reports, policy briefs, data analysis</w:t>
      </w:r>
    </w:p>
    <w:p w:rsidR="00175C5B" w:rsidRDefault="00175C5B" w:rsidP="00151A8F">
      <w:pPr>
        <w:pStyle w:val="ListParagraph"/>
        <w:widowControl w:val="0"/>
        <w:numPr>
          <w:ilvl w:val="1"/>
          <w:numId w:val="2"/>
        </w:numPr>
        <w:tabs>
          <w:tab w:val="left" w:pos="1225"/>
          <w:tab w:val="left" w:pos="1227"/>
        </w:tabs>
        <w:autoSpaceDE w:val="0"/>
        <w:autoSpaceDN w:val="0"/>
        <w:spacing w:before="42" w:after="0" w:line="240" w:lineRule="auto"/>
        <w:ind w:left="1226" w:hanging="362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Engage with key stakeholders for information sharing and data collection</w:t>
      </w:r>
    </w:p>
    <w:p w:rsidR="00175C5B" w:rsidRPr="00F475C0" w:rsidRDefault="00175C5B" w:rsidP="00151A8F">
      <w:pPr>
        <w:pStyle w:val="ListParagraph"/>
        <w:widowControl w:val="0"/>
        <w:numPr>
          <w:ilvl w:val="1"/>
          <w:numId w:val="2"/>
        </w:numPr>
        <w:tabs>
          <w:tab w:val="left" w:pos="1225"/>
          <w:tab w:val="left" w:pos="1227"/>
        </w:tabs>
        <w:autoSpaceDE w:val="0"/>
        <w:autoSpaceDN w:val="0"/>
        <w:spacing w:before="42" w:after="0" w:line="240" w:lineRule="auto"/>
        <w:ind w:left="1226" w:hanging="362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Prepare advocacy material on energy management systems for cities </w:t>
      </w:r>
    </w:p>
    <w:p w:rsidR="00151A8F" w:rsidRPr="00F475C0" w:rsidRDefault="00151A8F" w:rsidP="00151A8F">
      <w:pPr>
        <w:widowControl w:val="0"/>
        <w:tabs>
          <w:tab w:val="left" w:pos="1276"/>
          <w:tab w:val="left" w:pos="1277"/>
        </w:tabs>
        <w:autoSpaceDE w:val="0"/>
        <w:autoSpaceDN w:val="0"/>
        <w:spacing w:before="39" w:after="0" w:line="240" w:lineRule="auto"/>
        <w:jc w:val="both"/>
        <w:rPr>
          <w:rFonts w:ascii="Garamond" w:hAnsi="Garamond"/>
          <w:sz w:val="24"/>
          <w:szCs w:val="24"/>
        </w:rPr>
      </w:pPr>
    </w:p>
    <w:p w:rsidR="00F367B7" w:rsidRPr="00F475C0" w:rsidRDefault="00F367B7" w:rsidP="00151A8F">
      <w:pPr>
        <w:widowControl w:val="0"/>
        <w:tabs>
          <w:tab w:val="left" w:pos="1276"/>
          <w:tab w:val="left" w:pos="1277"/>
        </w:tabs>
        <w:autoSpaceDE w:val="0"/>
        <w:autoSpaceDN w:val="0"/>
        <w:spacing w:before="39" w:after="0" w:line="240" w:lineRule="auto"/>
        <w:jc w:val="both"/>
        <w:rPr>
          <w:rFonts w:ascii="Garamond" w:hAnsi="Garamond"/>
          <w:sz w:val="24"/>
          <w:szCs w:val="24"/>
          <w:u w:val="single"/>
        </w:rPr>
      </w:pPr>
      <w:r w:rsidRPr="00F475C0">
        <w:rPr>
          <w:rFonts w:ascii="Garamond" w:hAnsi="Garamond"/>
          <w:b/>
          <w:sz w:val="24"/>
          <w:szCs w:val="24"/>
          <w:u w:val="single"/>
        </w:rPr>
        <w:t>Qualification and Experience</w:t>
      </w:r>
    </w:p>
    <w:p w:rsidR="00F367B7" w:rsidRPr="00F475C0" w:rsidRDefault="00F367B7" w:rsidP="00151A8F">
      <w:pPr>
        <w:widowControl w:val="0"/>
        <w:tabs>
          <w:tab w:val="left" w:pos="1276"/>
          <w:tab w:val="left" w:pos="1277"/>
        </w:tabs>
        <w:autoSpaceDE w:val="0"/>
        <w:autoSpaceDN w:val="0"/>
        <w:spacing w:before="39" w:after="0" w:line="240" w:lineRule="auto"/>
        <w:jc w:val="both"/>
        <w:rPr>
          <w:rFonts w:ascii="Garamond" w:hAnsi="Garamond"/>
          <w:sz w:val="24"/>
          <w:szCs w:val="24"/>
        </w:rPr>
      </w:pPr>
    </w:p>
    <w:p w:rsidR="00F367B7" w:rsidRPr="00F475C0" w:rsidRDefault="00F367B7" w:rsidP="00151A8F">
      <w:pPr>
        <w:pStyle w:val="ListParagraph"/>
        <w:widowControl w:val="0"/>
        <w:numPr>
          <w:ilvl w:val="0"/>
          <w:numId w:val="3"/>
        </w:numPr>
        <w:tabs>
          <w:tab w:val="left" w:pos="1276"/>
          <w:tab w:val="left" w:pos="1277"/>
        </w:tabs>
        <w:autoSpaceDE w:val="0"/>
        <w:autoSpaceDN w:val="0"/>
        <w:spacing w:before="39" w:after="0" w:line="240" w:lineRule="auto"/>
        <w:jc w:val="both"/>
        <w:rPr>
          <w:rStyle w:val="fontstyle01"/>
          <w:rFonts w:ascii="Garamond" w:hAnsi="Garamond"/>
          <w:sz w:val="24"/>
          <w:szCs w:val="24"/>
        </w:rPr>
      </w:pPr>
      <w:r w:rsidRPr="00F475C0">
        <w:rPr>
          <w:rStyle w:val="fontstyle01"/>
          <w:rFonts w:ascii="Garamond" w:hAnsi="Garamond"/>
          <w:sz w:val="24"/>
          <w:szCs w:val="24"/>
        </w:rPr>
        <w:t>A master’s degree in energy policy, public policy, development studies, local government or any other relevant field</w:t>
      </w:r>
    </w:p>
    <w:p w:rsidR="00F367B7" w:rsidRPr="00F475C0" w:rsidRDefault="00F367B7" w:rsidP="00151A8F">
      <w:pPr>
        <w:pStyle w:val="ListParagraph"/>
        <w:widowControl w:val="0"/>
        <w:numPr>
          <w:ilvl w:val="0"/>
          <w:numId w:val="3"/>
        </w:numPr>
        <w:tabs>
          <w:tab w:val="left" w:pos="1276"/>
          <w:tab w:val="left" w:pos="1277"/>
        </w:tabs>
        <w:autoSpaceDE w:val="0"/>
        <w:autoSpaceDN w:val="0"/>
        <w:spacing w:before="39" w:after="0" w:line="240" w:lineRule="auto"/>
        <w:jc w:val="both"/>
        <w:rPr>
          <w:rStyle w:val="fontstyle01"/>
          <w:rFonts w:ascii="Garamond" w:hAnsi="Garamond"/>
          <w:sz w:val="24"/>
          <w:szCs w:val="24"/>
        </w:rPr>
      </w:pPr>
      <w:r w:rsidRPr="00F475C0">
        <w:rPr>
          <w:rStyle w:val="fontstyle01"/>
          <w:rFonts w:ascii="Garamond" w:hAnsi="Garamond"/>
          <w:sz w:val="24"/>
          <w:szCs w:val="24"/>
        </w:rPr>
        <w:t xml:space="preserve">At least </w:t>
      </w:r>
      <w:r w:rsidRPr="00F475C0">
        <w:rPr>
          <w:rStyle w:val="fontstyle01"/>
          <w:rFonts w:ascii="Garamond" w:hAnsi="Garamond"/>
          <w:b/>
          <w:bCs/>
          <w:sz w:val="24"/>
          <w:szCs w:val="24"/>
        </w:rPr>
        <w:t>4-6 years</w:t>
      </w:r>
      <w:r w:rsidRPr="00F475C0">
        <w:rPr>
          <w:rStyle w:val="fontstyle01"/>
          <w:rFonts w:ascii="Garamond" w:hAnsi="Garamond"/>
          <w:sz w:val="24"/>
          <w:szCs w:val="24"/>
        </w:rPr>
        <w:t xml:space="preserve"> of experience in a research institute or in a national and international</w:t>
      </w:r>
      <w:r w:rsidRPr="00F475C0">
        <w:rPr>
          <w:rFonts w:ascii="Garamond" w:hAnsi="Garamond"/>
          <w:color w:val="000000"/>
          <w:sz w:val="24"/>
          <w:szCs w:val="24"/>
        </w:rPr>
        <w:t xml:space="preserve"> </w:t>
      </w:r>
      <w:r w:rsidRPr="00F475C0">
        <w:rPr>
          <w:rStyle w:val="fontstyle01"/>
          <w:rFonts w:ascii="Garamond" w:hAnsi="Garamond"/>
          <w:sz w:val="24"/>
          <w:szCs w:val="24"/>
        </w:rPr>
        <w:t>organization in policy or program development.</w:t>
      </w:r>
    </w:p>
    <w:p w:rsidR="00F367B7" w:rsidRPr="00F475C0" w:rsidRDefault="00F367B7" w:rsidP="00151A8F">
      <w:pPr>
        <w:pStyle w:val="ListParagraph"/>
        <w:widowControl w:val="0"/>
        <w:numPr>
          <w:ilvl w:val="0"/>
          <w:numId w:val="3"/>
        </w:numPr>
        <w:tabs>
          <w:tab w:val="left" w:pos="1276"/>
          <w:tab w:val="left" w:pos="1277"/>
        </w:tabs>
        <w:autoSpaceDE w:val="0"/>
        <w:autoSpaceDN w:val="0"/>
        <w:spacing w:before="39" w:after="0" w:line="240" w:lineRule="auto"/>
        <w:jc w:val="both"/>
        <w:rPr>
          <w:rStyle w:val="fontstyle01"/>
          <w:rFonts w:ascii="Garamond" w:hAnsi="Garamond"/>
          <w:sz w:val="24"/>
          <w:szCs w:val="24"/>
        </w:rPr>
      </w:pPr>
      <w:r w:rsidRPr="00F475C0">
        <w:rPr>
          <w:rStyle w:val="fontstyle01"/>
          <w:rFonts w:ascii="Garamond" w:hAnsi="Garamond"/>
          <w:sz w:val="24"/>
          <w:szCs w:val="24"/>
        </w:rPr>
        <w:t xml:space="preserve">Ideal candidate </w:t>
      </w:r>
      <w:r w:rsidR="00F475C0" w:rsidRPr="00F475C0">
        <w:rPr>
          <w:rStyle w:val="fontstyle01"/>
          <w:rFonts w:ascii="Garamond" w:hAnsi="Garamond"/>
          <w:sz w:val="24"/>
          <w:szCs w:val="24"/>
        </w:rPr>
        <w:t>has</w:t>
      </w:r>
      <w:r w:rsidRPr="00F475C0">
        <w:rPr>
          <w:rStyle w:val="fontstyle01"/>
          <w:rFonts w:ascii="Garamond" w:hAnsi="Garamond"/>
          <w:sz w:val="24"/>
          <w:szCs w:val="24"/>
        </w:rPr>
        <w:t xml:space="preserve"> </w:t>
      </w:r>
      <w:r w:rsidR="00F475C0" w:rsidRPr="00F475C0">
        <w:rPr>
          <w:rStyle w:val="fontstyle01"/>
          <w:rFonts w:ascii="Garamond" w:hAnsi="Garamond"/>
          <w:sz w:val="24"/>
          <w:szCs w:val="24"/>
        </w:rPr>
        <w:t>exposure to climate mitigation strategies</w:t>
      </w:r>
    </w:p>
    <w:p w:rsidR="00F475C0" w:rsidRPr="00F475C0" w:rsidRDefault="00F475C0" w:rsidP="00151A8F">
      <w:pPr>
        <w:pStyle w:val="ListParagraph"/>
        <w:widowControl w:val="0"/>
        <w:numPr>
          <w:ilvl w:val="0"/>
          <w:numId w:val="3"/>
        </w:numPr>
        <w:tabs>
          <w:tab w:val="left" w:pos="1276"/>
          <w:tab w:val="left" w:pos="1277"/>
        </w:tabs>
        <w:autoSpaceDE w:val="0"/>
        <w:autoSpaceDN w:val="0"/>
        <w:spacing w:before="39" w:after="0" w:line="240" w:lineRule="auto"/>
        <w:jc w:val="both"/>
        <w:rPr>
          <w:rStyle w:val="fontstyle01"/>
          <w:rFonts w:ascii="Garamond" w:hAnsi="Garamond"/>
          <w:sz w:val="24"/>
          <w:szCs w:val="24"/>
        </w:rPr>
      </w:pPr>
      <w:r w:rsidRPr="00F475C0">
        <w:rPr>
          <w:rStyle w:val="fontstyle01"/>
          <w:rFonts w:ascii="Garamond" w:hAnsi="Garamond"/>
          <w:sz w:val="24"/>
          <w:szCs w:val="24"/>
        </w:rPr>
        <w:t>Experience of working with local governments in Pakistan</w:t>
      </w:r>
    </w:p>
    <w:p w:rsidR="00F475C0" w:rsidRDefault="00F475C0" w:rsidP="00151A8F">
      <w:pPr>
        <w:pStyle w:val="ListParagraph"/>
        <w:widowControl w:val="0"/>
        <w:numPr>
          <w:ilvl w:val="0"/>
          <w:numId w:val="3"/>
        </w:numPr>
        <w:tabs>
          <w:tab w:val="left" w:pos="1276"/>
          <w:tab w:val="left" w:pos="1277"/>
        </w:tabs>
        <w:autoSpaceDE w:val="0"/>
        <w:autoSpaceDN w:val="0"/>
        <w:spacing w:before="39"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F475C0">
        <w:rPr>
          <w:rFonts w:ascii="Garamond" w:hAnsi="Garamond" w:cs="Times New Roman"/>
          <w:color w:val="000000"/>
          <w:sz w:val="24"/>
          <w:szCs w:val="24"/>
        </w:rPr>
        <w:t xml:space="preserve">Exposure to energy efficiency and conservation and sustainable development </w:t>
      </w:r>
    </w:p>
    <w:p w:rsidR="001339C3" w:rsidRDefault="001339C3" w:rsidP="001339C3">
      <w:pPr>
        <w:widowControl w:val="0"/>
        <w:tabs>
          <w:tab w:val="left" w:pos="1276"/>
          <w:tab w:val="left" w:pos="1277"/>
        </w:tabs>
        <w:autoSpaceDE w:val="0"/>
        <w:autoSpaceDN w:val="0"/>
        <w:spacing w:before="39"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</w:p>
    <w:p w:rsidR="001339C3" w:rsidRPr="003B31F2" w:rsidRDefault="003B31F2" w:rsidP="001339C3">
      <w:pPr>
        <w:widowControl w:val="0"/>
        <w:tabs>
          <w:tab w:val="left" w:pos="1276"/>
          <w:tab w:val="left" w:pos="1277"/>
        </w:tabs>
        <w:autoSpaceDE w:val="0"/>
        <w:autoSpaceDN w:val="0"/>
        <w:spacing w:before="39" w:after="0" w:line="240" w:lineRule="auto"/>
        <w:jc w:val="center"/>
        <w:rPr>
          <w:rFonts w:ascii="Garamond" w:hAnsi="Garamond" w:cs="Times New Roman"/>
          <w:b/>
          <w:color w:val="000000"/>
          <w:sz w:val="24"/>
          <w:szCs w:val="24"/>
        </w:rPr>
      </w:pPr>
      <w:r w:rsidRPr="003B31F2">
        <w:rPr>
          <w:rFonts w:ascii="Garamond" w:hAnsi="Garamond" w:cs="Times New Roman"/>
          <w:b/>
          <w:color w:val="000000"/>
          <w:sz w:val="24"/>
          <w:szCs w:val="24"/>
        </w:rPr>
        <w:t>*****</w:t>
      </w:r>
    </w:p>
    <w:p w:rsidR="00151A8F" w:rsidRDefault="00151A8F" w:rsidP="00151A8F">
      <w:pPr>
        <w:rPr>
          <w:lang w:val="en-GB"/>
        </w:rPr>
      </w:pPr>
      <w:bookmarkStart w:id="0" w:name="_GoBack"/>
      <w:bookmarkEnd w:id="0"/>
    </w:p>
    <w:sectPr w:rsidR="00151A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17A18"/>
    <w:multiLevelType w:val="hybridMultilevel"/>
    <w:tmpl w:val="9992FFD6"/>
    <w:lvl w:ilvl="0" w:tplc="4B904A90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55A1EFA">
      <w:numFmt w:val="bullet"/>
      <w:lvlText w:val="•"/>
      <w:lvlJc w:val="left"/>
      <w:pPr>
        <w:ind w:left="1215" w:hanging="361"/>
      </w:pPr>
      <w:rPr>
        <w:rFonts w:hint="default"/>
        <w:lang w:val="en-US" w:eastAsia="en-US" w:bidi="en-US"/>
      </w:rPr>
    </w:lvl>
    <w:lvl w:ilvl="2" w:tplc="B4408C26">
      <w:numFmt w:val="bullet"/>
      <w:lvlText w:val="•"/>
      <w:lvlJc w:val="left"/>
      <w:pPr>
        <w:ind w:left="1611" w:hanging="361"/>
      </w:pPr>
      <w:rPr>
        <w:rFonts w:hint="default"/>
        <w:lang w:val="en-US" w:eastAsia="en-US" w:bidi="en-US"/>
      </w:rPr>
    </w:lvl>
    <w:lvl w:ilvl="3" w:tplc="21D4138A">
      <w:numFmt w:val="bullet"/>
      <w:lvlText w:val="•"/>
      <w:lvlJc w:val="left"/>
      <w:pPr>
        <w:ind w:left="2007" w:hanging="361"/>
      </w:pPr>
      <w:rPr>
        <w:rFonts w:hint="default"/>
        <w:lang w:val="en-US" w:eastAsia="en-US" w:bidi="en-US"/>
      </w:rPr>
    </w:lvl>
    <w:lvl w:ilvl="4" w:tplc="F7BEDCA8">
      <w:numFmt w:val="bullet"/>
      <w:lvlText w:val="•"/>
      <w:lvlJc w:val="left"/>
      <w:pPr>
        <w:ind w:left="2403" w:hanging="361"/>
      </w:pPr>
      <w:rPr>
        <w:rFonts w:hint="default"/>
        <w:lang w:val="en-US" w:eastAsia="en-US" w:bidi="en-US"/>
      </w:rPr>
    </w:lvl>
    <w:lvl w:ilvl="5" w:tplc="B22CD1BA">
      <w:numFmt w:val="bullet"/>
      <w:lvlText w:val="•"/>
      <w:lvlJc w:val="left"/>
      <w:pPr>
        <w:ind w:left="2799" w:hanging="361"/>
      </w:pPr>
      <w:rPr>
        <w:rFonts w:hint="default"/>
        <w:lang w:val="en-US" w:eastAsia="en-US" w:bidi="en-US"/>
      </w:rPr>
    </w:lvl>
    <w:lvl w:ilvl="6" w:tplc="5B3213E8">
      <w:numFmt w:val="bullet"/>
      <w:lvlText w:val="•"/>
      <w:lvlJc w:val="left"/>
      <w:pPr>
        <w:ind w:left="3195" w:hanging="361"/>
      </w:pPr>
      <w:rPr>
        <w:rFonts w:hint="default"/>
        <w:lang w:val="en-US" w:eastAsia="en-US" w:bidi="en-US"/>
      </w:rPr>
    </w:lvl>
    <w:lvl w:ilvl="7" w:tplc="14D823DE">
      <w:numFmt w:val="bullet"/>
      <w:lvlText w:val="•"/>
      <w:lvlJc w:val="left"/>
      <w:pPr>
        <w:ind w:left="3591" w:hanging="361"/>
      </w:pPr>
      <w:rPr>
        <w:rFonts w:hint="default"/>
        <w:lang w:val="en-US" w:eastAsia="en-US" w:bidi="en-US"/>
      </w:rPr>
    </w:lvl>
    <w:lvl w:ilvl="8" w:tplc="6498B70E">
      <w:numFmt w:val="bullet"/>
      <w:lvlText w:val="•"/>
      <w:lvlJc w:val="left"/>
      <w:pPr>
        <w:ind w:left="3987" w:hanging="361"/>
      </w:pPr>
      <w:rPr>
        <w:rFonts w:hint="default"/>
        <w:lang w:val="en-US" w:eastAsia="en-US" w:bidi="en-US"/>
      </w:rPr>
    </w:lvl>
  </w:abstractNum>
  <w:abstractNum w:abstractNumId="1" w15:restartNumberingAfterBreak="0">
    <w:nsid w:val="44BB6F15"/>
    <w:multiLevelType w:val="hybridMultilevel"/>
    <w:tmpl w:val="7F1CC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CB38EE"/>
    <w:multiLevelType w:val="hybridMultilevel"/>
    <w:tmpl w:val="A39060D6"/>
    <w:lvl w:ilvl="0" w:tplc="6EA4265A">
      <w:numFmt w:val="bullet"/>
      <w:lvlText w:val=""/>
      <w:lvlJc w:val="left"/>
      <w:pPr>
        <w:ind w:left="460" w:hanging="152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D3EC8E42">
      <w:numFmt w:val="bullet"/>
      <w:lvlText w:val=""/>
      <w:lvlJc w:val="left"/>
      <w:pPr>
        <w:ind w:left="118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E1A2A8CE">
      <w:numFmt w:val="bullet"/>
      <w:lvlText w:val=""/>
      <w:lvlJc w:val="left"/>
      <w:pPr>
        <w:ind w:left="190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3" w:tplc="86DE7230">
      <w:numFmt w:val="bullet"/>
      <w:lvlText w:val="•"/>
      <w:lvlJc w:val="left"/>
      <w:pPr>
        <w:ind w:left="3063" w:hanging="360"/>
      </w:pPr>
      <w:rPr>
        <w:rFonts w:hint="default"/>
        <w:lang w:val="en-US" w:eastAsia="en-US" w:bidi="en-US"/>
      </w:rPr>
    </w:lvl>
    <w:lvl w:ilvl="4" w:tplc="2CDA1CCC">
      <w:numFmt w:val="bullet"/>
      <w:lvlText w:val="•"/>
      <w:lvlJc w:val="left"/>
      <w:pPr>
        <w:ind w:left="4226" w:hanging="360"/>
      </w:pPr>
      <w:rPr>
        <w:rFonts w:hint="default"/>
        <w:lang w:val="en-US" w:eastAsia="en-US" w:bidi="en-US"/>
      </w:rPr>
    </w:lvl>
    <w:lvl w:ilvl="5" w:tplc="1AA8E702">
      <w:numFmt w:val="bullet"/>
      <w:lvlText w:val="•"/>
      <w:lvlJc w:val="left"/>
      <w:pPr>
        <w:ind w:left="5389" w:hanging="360"/>
      </w:pPr>
      <w:rPr>
        <w:rFonts w:hint="default"/>
        <w:lang w:val="en-US" w:eastAsia="en-US" w:bidi="en-US"/>
      </w:rPr>
    </w:lvl>
    <w:lvl w:ilvl="6" w:tplc="C1460CA2">
      <w:numFmt w:val="bullet"/>
      <w:lvlText w:val="•"/>
      <w:lvlJc w:val="left"/>
      <w:pPr>
        <w:ind w:left="6553" w:hanging="360"/>
      </w:pPr>
      <w:rPr>
        <w:rFonts w:hint="default"/>
        <w:lang w:val="en-US" w:eastAsia="en-US" w:bidi="en-US"/>
      </w:rPr>
    </w:lvl>
    <w:lvl w:ilvl="7" w:tplc="E4DA0306">
      <w:numFmt w:val="bullet"/>
      <w:lvlText w:val="•"/>
      <w:lvlJc w:val="left"/>
      <w:pPr>
        <w:ind w:left="7716" w:hanging="360"/>
      </w:pPr>
      <w:rPr>
        <w:rFonts w:hint="default"/>
        <w:lang w:val="en-US" w:eastAsia="en-US" w:bidi="en-US"/>
      </w:rPr>
    </w:lvl>
    <w:lvl w:ilvl="8" w:tplc="5D5ADADE">
      <w:numFmt w:val="bullet"/>
      <w:lvlText w:val="•"/>
      <w:lvlJc w:val="left"/>
      <w:pPr>
        <w:ind w:left="8879" w:hanging="360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37C"/>
    <w:rsid w:val="00006E68"/>
    <w:rsid w:val="000F3B04"/>
    <w:rsid w:val="001339C3"/>
    <w:rsid w:val="00151A8F"/>
    <w:rsid w:val="00175C5B"/>
    <w:rsid w:val="00281126"/>
    <w:rsid w:val="003B31F2"/>
    <w:rsid w:val="0064537C"/>
    <w:rsid w:val="006D0E4E"/>
    <w:rsid w:val="007C1215"/>
    <w:rsid w:val="009C5219"/>
    <w:rsid w:val="00C14F14"/>
    <w:rsid w:val="00F367B7"/>
    <w:rsid w:val="00F4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DD5E6"/>
  <w15:chartTrackingRefBased/>
  <w15:docId w15:val="{E1A089E2-3886-4E3D-8B7E-EA37F5D14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1A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1A8F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151A8F"/>
    <w:pPr>
      <w:widowControl w:val="0"/>
      <w:autoSpaceDE w:val="0"/>
      <w:autoSpaceDN w:val="0"/>
      <w:spacing w:after="0" w:line="240" w:lineRule="auto"/>
      <w:ind w:left="358"/>
    </w:pPr>
    <w:rPr>
      <w:rFonts w:ascii="Times New Roman" w:eastAsia="Times New Roman" w:hAnsi="Times New Roman" w:cs="Times New Roman"/>
      <w:lang w:bidi="en-US"/>
    </w:rPr>
  </w:style>
  <w:style w:type="character" w:customStyle="1" w:styleId="fontstyle01">
    <w:name w:val="fontstyle01"/>
    <w:basedOn w:val="DefaultParagraphFont"/>
    <w:rsid w:val="00151A8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5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2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4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NEECA</dc:creator>
  <cp:keywords/>
  <dc:description/>
  <cp:lastModifiedBy>NEECA</cp:lastModifiedBy>
  <cp:revision>9</cp:revision>
  <cp:lastPrinted>2021-04-14T09:59:00Z</cp:lastPrinted>
  <dcterms:created xsi:type="dcterms:W3CDTF">2021-04-13T13:52:00Z</dcterms:created>
  <dcterms:modified xsi:type="dcterms:W3CDTF">2021-10-27T09:42:00Z</dcterms:modified>
</cp:coreProperties>
</file>